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ACA5">
      <w:pPr>
        <w:rPr>
          <w:rFonts w:ascii="Times New Roman" w:hAnsi="Times New Roman" w:cs="Times New Roman"/>
          <w:b/>
          <w:bCs/>
          <w:color w:val="auto"/>
          <w:lang w:bidi="ar"/>
        </w:rPr>
      </w:pPr>
    </w:p>
    <w:p w14:paraId="7A3D6506">
      <w:pPr>
        <w:pStyle w:val="3"/>
        <w:rPr>
          <w:rFonts w:hint="eastAsia" w:ascii="Times New Roman" w:hAnsi="Times New Roman" w:eastAsia="华文中宋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color w:val="auto"/>
          <w:sz w:val="36"/>
          <w:szCs w:val="36"/>
          <w:lang w:eastAsia="zh-CN"/>
        </w:rPr>
        <w:t>乌海市农牧局</w:t>
      </w:r>
    </w:p>
    <w:p w14:paraId="044D4D36">
      <w:pPr>
        <w:pStyle w:val="2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bookmarkStart w:id="0" w:name="_Toc29744267"/>
      <w:bookmarkStart w:id="1" w:name="_Toc108468126"/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行政处罚决定书</w:t>
      </w:r>
      <w:bookmarkEnd w:id="0"/>
      <w:bookmarkEnd w:id="1"/>
    </w:p>
    <w:p w14:paraId="69967EA4">
      <w:pPr>
        <w:spacing w:line="360" w:lineRule="auto"/>
        <w:jc w:val="center"/>
        <w:textAlignment w:val="baseline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bookmarkStart w:id="2" w:name="_GoBack"/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乌农（渔政）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罚〔 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202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5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〕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4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号</w:t>
      </w:r>
    </w:p>
    <w:bookmarkEnd w:id="2"/>
    <w:p w14:paraId="6C6C7C65">
      <w:pPr>
        <w:jc w:val="center"/>
        <w:textAlignment w:val="baseline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</w:p>
    <w:p w14:paraId="7FA7F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当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事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人：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周某光；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                                                                 </w:t>
      </w:r>
    </w:p>
    <w:p w14:paraId="2B473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联系电话：180*******8；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   </w:t>
      </w:r>
    </w:p>
    <w:p w14:paraId="64A22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身份证件号码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：150304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**********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16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；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</w:t>
      </w:r>
    </w:p>
    <w:p w14:paraId="4C263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住所（住址）：</w:t>
      </w:r>
      <w:r>
        <w:rPr>
          <w:rFonts w:hint="default" w:ascii="仿宋_GB2312" w:hAnsi="仿宋_GB2312" w:eastAsia="仿宋_GB2312" w:cs="Times New Roman"/>
          <w:b w:val="0"/>
          <w:spacing w:val="-20"/>
          <w:kern w:val="2"/>
          <w:sz w:val="32"/>
          <w:szCs w:val="32"/>
          <w:shd w:val="clear"/>
          <w:lang w:val="en-US" w:eastAsia="zh-CN" w:bidi="ar-SA"/>
        </w:rPr>
        <w:t>乌海市乌达区</w:t>
      </w:r>
      <w:r>
        <w:rPr>
          <w:rFonts w:hint="eastAsia" w:ascii="仿宋_GB2312" w:hAnsi="仿宋_GB2312" w:eastAsia="仿宋_GB2312" w:cs="Times New Roman"/>
          <w:b w:val="0"/>
          <w:spacing w:val="-20"/>
          <w:kern w:val="2"/>
          <w:sz w:val="32"/>
          <w:szCs w:val="32"/>
          <w:shd w:val="clear"/>
          <w:lang w:val="en-US" w:eastAsia="zh-CN" w:bidi="ar-SA"/>
        </w:rPr>
        <w:t>明达小区*号楼*单元*室。</w:t>
      </w:r>
      <w:r>
        <w:rPr>
          <w:rFonts w:hint="default" w:ascii="仿宋_GB2312" w:hAnsi="仿宋_GB2312" w:eastAsia="仿宋_GB2312" w:cs="Times New Roman"/>
          <w:b w:val="0"/>
          <w:spacing w:val="-20"/>
          <w:kern w:val="2"/>
          <w:sz w:val="32"/>
          <w:szCs w:val="32"/>
          <w:shd w:val="clear"/>
          <w:lang w:val="en-US" w:eastAsia="zh-CN" w:bidi="ar-SA"/>
        </w:rPr>
        <w:t xml:space="preserve">                                                    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                        </w:t>
      </w:r>
    </w:p>
    <w:p w14:paraId="32158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</w:t>
      </w:r>
    </w:p>
    <w:p w14:paraId="5B422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当事人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未依法取得捕捞许可证在禁渔期、禁渔区擅自进行捕捞一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案，经本机关依法调查，现查明：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2025年4月18日10时20分，在乌海市乌达区东八连东侧黄河水域岸边执法巡查过程中，发现当事人驾驶橡皮艇正在靠岸，橡皮艇靠岸后执法人员出示执法证件表明身份后进行询问调查，当事人承认自己驾驶橡皮艇进入黄河水域使用渔网捕鱼。经检查，现场确认有红色橡皮艇1艘，橡皮艇后悬挂发动机1台（航凯25马力），渔网2张，另有若干渔获物盛放在白色塑料水箱内。</w:t>
      </w:r>
    </w:p>
    <w:p w14:paraId="60C86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4月18日10时25分执法人员经请示本机关负责人同意立案并对涉案橡皮艇1艘，航凯25马力发动机1台，2张渔网进行证据先行登记保存，同意对渔获物称重后放生。执法人员对现场进行拍照并制作了《现场检查笔录》。现场行政检查时当事人拒不配合，执法人员联系乌海市公安局乌达分局民警进行协助调查。经公安民警劝导，当事人当场表示配合执法检查工作。在对渔获物称重过程中，当事人趁执法人员人不备将渔获物倒入黄河，造成重要证据灭失。 </w:t>
      </w:r>
    </w:p>
    <w:p w14:paraId="07342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4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月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18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日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17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时0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4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分，执法人员在当事人居住地乌海市乌达区民达小区*楼*单元*室对当事人进行了询问调查，制作了《询问笔录》并提取了当事人的《居民身份证》复印件。 </w:t>
      </w:r>
    </w:p>
    <w:p w14:paraId="02B4F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经调查取证证实：当事人未依法取得捕捞许可证于2025年4月18日上午（禁渔期），在乌海市乌达区东八连东侧黄河水域（禁渔区）驾驶橡皮艇擅自进行捕捞，并在执法人员调查取证过程中抗拒执法检查，将渔获物擅自倒入黄河，造成重要证据灭失。  </w:t>
      </w:r>
    </w:p>
    <w:p w14:paraId="7E550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上述事实，主要有以下证据证明：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                                                             </w:t>
      </w:r>
    </w:p>
    <w:p w14:paraId="54A8D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1.当事人《居民身份证》复印件1份，证明当事人违法主体适格；                                                </w:t>
      </w:r>
    </w:p>
    <w:p w14:paraId="77A65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2.《现场检查笔录》1份，证明本机关查获当事人在未依法取得捕捞许可证禁渔期、禁渔区非法捕捞的现场状况记录；                                                           </w:t>
      </w:r>
    </w:p>
    <w:p w14:paraId="3D4A0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3.《询问笔录》1份，证明当事人在未依法取得捕捞许可证禁渔期、禁渔区非法捕捞时间、地点、使用工具及当事人擅自将渔获物擅自倒入黄河等相关情况；</w:t>
      </w:r>
    </w:p>
    <w:p w14:paraId="50310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4.乌海市公安局乌达分局民警《证人证言》1份，涉案渔获照片，证明当事人擅自将渔获物擅自倒入黄河（毁灭证据）全过程；</w:t>
      </w:r>
    </w:p>
    <w:p w14:paraId="6313E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5.《证据先行登记保存通知书》1份，证明先行登记保存物品状况、数量、先行登记保存时间、地点；                      </w:t>
      </w:r>
    </w:p>
    <w:p w14:paraId="1B371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6.《证据先行登记保存物品处理通知书》1份，证明本机关对证据先行登记保存物品的处理措施；</w:t>
      </w:r>
    </w:p>
    <w:p w14:paraId="4A013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7.现场照片7张，证明当事人实施非法捕捞使用的工具及执法过程记录；</w:t>
      </w:r>
    </w:p>
    <w:p w14:paraId="62C4A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8.《内蒙古自治区关于2024年禁渔期禁渔区渔政管理的通告》复印件1份，证明当事人在实施捕捞行为时已处于禁渔期、禁渔区内。                     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                        </w:t>
      </w:r>
    </w:p>
    <w:p w14:paraId="4922D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以上事实清楚，证据充分，应予以认定。</w:t>
      </w:r>
    </w:p>
    <w:p w14:paraId="407BD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202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5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年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6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月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4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日本机关向当事人送达了《乌海市农牧局行政处罚事先告知书》（乌农（渔政）告〔202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5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〕4号），告知拟给予当事人的行政处罚内容及违法事实、理由、依据和依法享有的陈述申辩和申请听证的权利。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在规定期限内，当事人未向本机关提出陈述申辩及申请听证要求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 。 </w:t>
      </w:r>
    </w:p>
    <w:p w14:paraId="66F0D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当事人的行为违反了《中华人民共和国渔业法》第二十三条第一款“国家对捕捞业实行捕捞许可证制度”、第三十条“禁止使用炸鱼、毒鱼、电鱼等破坏渔业资源的方法进行捕捞。禁止制造、销售、使用禁用的渔具。禁止在禁渔区、禁渔期进行捕捞。禁止使用小于最小网目尺寸的网具进行捕捞。捕捞的渔获物中幼鱼不得超过规定的比例。在禁渔区或者禁渔期内禁止销售非法捕捞的渔获物。”之规定。</w:t>
      </w:r>
    </w:p>
    <w:p w14:paraId="29DCF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依照《行政处罚法》第二十九条“对当事人的同一个违法行为，不得给予两次以上罚款的行政处罚。同一个违法行为违反多个法律规范应当给予罚款处罚的，按照罚款数额高的规定处罚。”之规定；依照《中华人民共和国渔业法》第四十一条“未依法取得捕捞许可证擅自进行捕捞的，没收渔获物和违法所得，并处十万元以下的罚款；情节严重的，并可以没收渔具和渔船。”之规定；依照《渔业行政处罚规定》第四条第五项“有下列行为之一的，从重处罚：（五）“逃避、抗拒检查的。”；第八条第一款“在内路水域，处以五万元以下罚款”；第十九条：“凡无船名号、无船舶证书，无船籍港而从事渔业活动的船舶，可对船主处以船价两倍以下的罚款，并可予以没收。凡未履行审批手续非法建造、改装的渔船，一律予以没收。”；参照《规范农业行政处罚自由裁量权办法》</w:t>
      </w:r>
      <w:r>
        <w:rPr>
          <w:rFonts w:hint="eastAsia" w:ascii="楷体_GB2312" w:hAnsi="楷体_GB2312" w:eastAsia="楷体_GB2312" w:cs="楷体_GB2312"/>
          <w:b w:val="0"/>
          <w:kern w:val="2"/>
          <w:sz w:val="28"/>
          <w:szCs w:val="28"/>
          <w:shd w:val="clear"/>
          <w:lang w:val="en" w:eastAsia="zh-CN" w:bidi="ar-SA"/>
        </w:rPr>
        <w:t>(农业农村部第</w:t>
      </w:r>
      <w:r>
        <w:rPr>
          <w:rFonts w:hint="eastAsia" w:ascii="楷体_GB2312" w:hAnsi="楷体_GB2312" w:eastAsia="楷体_GB2312" w:cs="楷体_GB2312"/>
          <w:b w:val="0"/>
          <w:kern w:val="2"/>
          <w:sz w:val="28"/>
          <w:szCs w:val="28"/>
          <w:shd w:val="clear"/>
          <w:lang w:val="en-US" w:eastAsia="zh-CN" w:bidi="ar-SA"/>
        </w:rPr>
        <w:t>180号令）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第十一条第二款：“只规定了最高罚款数额未规定最低罚款数额的，从轻处罚一般按最高罚款数额的百分之三十以下确定，一般处罚按最高罚款数额的百分之三十以上百分之六十以下确定，从重处罚应高于最高罚款数额的百分之六十。”；第十五条“有下列情形之一的，农业农村主管部门依法从重处罚：（四）故意转移、隐匿、毁坏或伪造证据，或者对举投诉报人、证人打击报复的。”之规定，经本机关重大案情集体讨论决定对当事人逃避抗拒执法检查，毁灭重要证据行为从重处罚，决定作出：</w:t>
      </w:r>
    </w:p>
    <w:p w14:paraId="261B8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1.没收用于非法捕捞的橡皮艇1艘；</w:t>
      </w:r>
    </w:p>
    <w:p w14:paraId="582F7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2.没收发动机（航凯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25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马力）1台；</w:t>
      </w:r>
    </w:p>
    <w:p w14:paraId="76F17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3.没收渔网2张；</w:t>
      </w:r>
    </w:p>
    <w:p w14:paraId="1AF04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4.处罚款叁万壹仟元整（3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1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000.00元）。</w:t>
      </w:r>
    </w:p>
    <w:p w14:paraId="360C6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当事人须在收到本处罚决定书之日起15日内持本决定书到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中国建设银行乌海新华东街支行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缴纳罚款。逾期不按规定缴纳罚款的，每日按罚款数额的百分之三加处罚款。</w:t>
      </w:r>
    </w:p>
    <w:p w14:paraId="0372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当事人对本处罚决定不服的，可以在收到本处罚决定书之日起60日内向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乌海市人民政府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申请行政复议；或者6个月内向</w:t>
      </w: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海勃湾区人民法院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提起行政诉讼。行政复议和行政诉讼期间，本处罚决定不停止执行。</w:t>
      </w:r>
    </w:p>
    <w:p w14:paraId="4F5E3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当事人逾期不申请行政复议或者提起行政诉讼，也不履行本行政处罚决定的，本机关将依法申请人民法院强制执行。                                                                                                </w:t>
      </w:r>
    </w:p>
    <w:p w14:paraId="467C3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</w:p>
    <w:p w14:paraId="29493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</w:p>
    <w:p w14:paraId="62200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 xml:space="preserve">乌海市农牧局         </w:t>
      </w:r>
    </w:p>
    <w:p w14:paraId="01530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202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5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年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" w:eastAsia="zh-CN" w:bidi="ar-SA"/>
        </w:rPr>
        <w:t>6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月</w:t>
      </w:r>
      <w:r>
        <w:rPr>
          <w:rFonts w:hint="eastAsia" w:ascii="仿宋_GB2312" w:hAnsi="仿宋_GB2312" w:eastAsia="仿宋_GB2312" w:cs="Times New Roman"/>
          <w:b w:val="0"/>
          <w:color w:val="000000" w:themeColor="text1"/>
          <w:kern w:val="2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仿宋_GB2312" w:hAnsi="仿宋_GB2312" w:eastAsia="仿宋_GB2312" w:cs="Times New Roman"/>
          <w:b w:val="0"/>
          <w:kern w:val="2"/>
          <w:sz w:val="32"/>
          <w:szCs w:val="32"/>
          <w:shd w:val="clear"/>
          <w:lang w:val="en-US" w:eastAsia="zh-CN" w:bidi="ar-SA"/>
        </w:rPr>
        <w:t>日</w:t>
      </w:r>
    </w:p>
    <w:sectPr>
      <w:footerReference r:id="rId3" w:type="default"/>
      <w:pgSz w:w="11906" w:h="16838"/>
      <w:pgMar w:top="1043" w:right="1800" w:bottom="104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D58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607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7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22D3C">
                          <w:pPr>
                            <w:pStyle w:val="4"/>
                            <w:ind w:left="280" w:hanging="280" w:hangingChars="100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65pt;mso-position-horizontal:center;mso-position-horizontal-relative:margin;z-index:251659264;mso-width-relative:page;mso-height-relative:page;" filled="f" stroked="f" coordsize="21600,21600" o:gfxdata="UEsDBAoAAAAAAIdO4kAAAAAAAAAAAAAAAAAEAAAAZHJzL1BLAwQUAAAACACHTuJA9E0EQtQAAAAF&#10;AQAADwAAAGRycy9kb3ducmV2LnhtbE2PMU/DMBCFdyT+g3VIbNROESgKcTog6AATKUKM1/gSp43P&#10;UeymhV+PywLLSU/v7r3vytXJDWKmKfSeNWQLBYK48abnTsP75vkmBxEissHBM2n4ogCr6vKixML4&#10;I7/RXMdOpBAOBWqwMY6FlKGx5DAs/EicvNZPDmOSUyfNhMcU7ga5VOpeOuw5NVgc6dFSs68PLmF8&#10;vCq3/m7tp3vBNtR2M6+fdlpfX2XqAUSkU/xbhjN+uoEqMW39gU0Qg4b0SPydZ+8uuwWx1bDMcwWy&#10;KuV/+uoHUEsDBBQAAAAIAIdO4kBwsOsbNwIAAGIEAAAOAAAAZHJzL2Uyb0RvYy54bWytVMtuEzEU&#10;3SPxD5b3dCZFDSHqpAqtgpAiWqkg1o7HkxnJL2xPZ8IHwB+wYsOe7+p3cOyZSVFh0QUb547v85x7&#10;nPOLXklyJ5xvjC7o7CSnRGhuykbvC/rxw+bFghIfmC6ZNFoU9CA8vVg9f3be2aU4NbWRpXAERbRf&#10;dragdQh2mWWe10Ixf2Ks0HBWxikW8On2WelYh+pKZqd5Ps8640rrDBfe4/ZqcNKxontKQVNVDRdX&#10;hrdK6DBUdUKyAEi+bqynqzRtVQkerqvKi0BkQYE0pBNNYO/ima3O2XLvmK0bPo7AnjLCI0yKNRpN&#10;j6WuWGCkdc1fpVTDnfGmCifcqGwAkhgBiln+iJvbmlmRsIBqb4+k+/9Xlr+/u3GkKaEESjRTWPj9&#10;92/3P37d//xKZpGezvolom4t4kL/xvQxdLz3uIyo+8qp+As8BH6QeziSK/pAOC5fz/NXZ2eUcLhm&#10;i9PFIk/sZw/Z1vnwVhhFolFQh+UlTtnd1gd0ROgUEptps2mkTAuUmnQFnb88y1PC0YMMqZEYMQyz&#10;Riv0u34EsDPlAbicGYThLd80aL5lPtwwByUACt5KuMZRSYMmZrQoqY378q/7GI8FwUtJB2UV1H9u&#10;mROUyHcaq4synAw3GbvJ0K26NBAr1oFpkokEF+RkVs6oT3hC69gFLqY5ehU0TOZlGPSNJ8jFep2C&#10;WuuafT0kQHiWha2+tTy2iVR6u24D6EwsR4oGXkbmIL1E/vhMorb//E5RD38N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0TQRC1AAAAAUBAAAPAAAAAAAAAAEAIAAAACIAAABkcnMvZG93bnJldi54&#10;bWxQSwECFAAUAAAACACHTuJAcLDrGz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22D3C">
                    <w:pPr>
                      <w:pStyle w:val="4"/>
                      <w:ind w:left="280" w:hanging="280" w:hangingChars="100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C85F20"/>
    <w:rsid w:val="00D63CE3"/>
    <w:rsid w:val="03F17090"/>
    <w:rsid w:val="05331242"/>
    <w:rsid w:val="07C07B5C"/>
    <w:rsid w:val="09117FBC"/>
    <w:rsid w:val="0EC95C85"/>
    <w:rsid w:val="0F102FA9"/>
    <w:rsid w:val="119E6FB4"/>
    <w:rsid w:val="122C4389"/>
    <w:rsid w:val="14690A08"/>
    <w:rsid w:val="1630239C"/>
    <w:rsid w:val="16354B80"/>
    <w:rsid w:val="1A9F789A"/>
    <w:rsid w:val="1C511068"/>
    <w:rsid w:val="1D4209B0"/>
    <w:rsid w:val="1E94348E"/>
    <w:rsid w:val="1E9FAB48"/>
    <w:rsid w:val="1F6F5F6C"/>
    <w:rsid w:val="20543D59"/>
    <w:rsid w:val="23990B1F"/>
    <w:rsid w:val="26B91CE3"/>
    <w:rsid w:val="2A282EC3"/>
    <w:rsid w:val="2AF7727E"/>
    <w:rsid w:val="2E124B1D"/>
    <w:rsid w:val="2F5FFE73"/>
    <w:rsid w:val="2FAB08FA"/>
    <w:rsid w:val="33A37FA3"/>
    <w:rsid w:val="352769B2"/>
    <w:rsid w:val="354E2190"/>
    <w:rsid w:val="382D3746"/>
    <w:rsid w:val="3D1E1C04"/>
    <w:rsid w:val="3DD1552D"/>
    <w:rsid w:val="3E4872EE"/>
    <w:rsid w:val="3F830C89"/>
    <w:rsid w:val="3FBC17C5"/>
    <w:rsid w:val="3FFF0E54"/>
    <w:rsid w:val="41F63FA3"/>
    <w:rsid w:val="422B7AE1"/>
    <w:rsid w:val="42696F47"/>
    <w:rsid w:val="42AE702E"/>
    <w:rsid w:val="42EA6866"/>
    <w:rsid w:val="44D17E48"/>
    <w:rsid w:val="481C09AA"/>
    <w:rsid w:val="48971D60"/>
    <w:rsid w:val="4D5B40D0"/>
    <w:rsid w:val="4FFA0AF3"/>
    <w:rsid w:val="51FB0B52"/>
    <w:rsid w:val="52043EAB"/>
    <w:rsid w:val="52A11301"/>
    <w:rsid w:val="550375F2"/>
    <w:rsid w:val="56666EE2"/>
    <w:rsid w:val="5BE431F2"/>
    <w:rsid w:val="5EFF2FA2"/>
    <w:rsid w:val="62C252B5"/>
    <w:rsid w:val="632E251C"/>
    <w:rsid w:val="64E536C8"/>
    <w:rsid w:val="67C41CBB"/>
    <w:rsid w:val="69BE1804"/>
    <w:rsid w:val="6A2E6CAD"/>
    <w:rsid w:val="6A6D3F51"/>
    <w:rsid w:val="6AA162E3"/>
    <w:rsid w:val="6B0C13A8"/>
    <w:rsid w:val="6EEFCFDC"/>
    <w:rsid w:val="70266682"/>
    <w:rsid w:val="71F20EAD"/>
    <w:rsid w:val="76751E61"/>
    <w:rsid w:val="767E647A"/>
    <w:rsid w:val="7714467F"/>
    <w:rsid w:val="79B9F17B"/>
    <w:rsid w:val="7A1175E4"/>
    <w:rsid w:val="7BBD4B93"/>
    <w:rsid w:val="7D173DC1"/>
    <w:rsid w:val="7E52790A"/>
    <w:rsid w:val="7F057A45"/>
    <w:rsid w:val="7F730F83"/>
    <w:rsid w:val="7FDA25EB"/>
    <w:rsid w:val="7FF76342"/>
    <w:rsid w:val="97AF3D46"/>
    <w:rsid w:val="CDCF30BC"/>
    <w:rsid w:val="DBFE49D8"/>
    <w:rsid w:val="DF7BCA40"/>
    <w:rsid w:val="E79CE621"/>
    <w:rsid w:val="E7FEFF7F"/>
    <w:rsid w:val="EFDE57E8"/>
    <w:rsid w:val="F7FF93E6"/>
    <w:rsid w:val="F8F19755"/>
    <w:rsid w:val="FC7D18B4"/>
    <w:rsid w:val="FEB9F022"/>
    <w:rsid w:val="FF2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2240</Words>
  <Characters>2331</Characters>
  <Lines>0</Lines>
  <Paragraphs>0</Paragraphs>
  <TotalTime>5</TotalTime>
  <ScaleCrop>false</ScaleCrop>
  <LinksUpToDate>false</LinksUpToDate>
  <CharactersWithSpaces>2835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2024-07-09T16:07:00Z</dcterms:created>
  <dc:creator>13948</dc:creator>
  <cp:lastModifiedBy>天上掉下个大元宝</cp:lastModifiedBy>
  <cp:lastPrinted>2025-06-24T01:17:00Z</cp:lastPrinted>
  <dcterms:modified xsi:type="dcterms:W3CDTF">2025-06-27T00:58:57Z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45264298FFBF475E9C4974191D876BB8_13</vt:lpwstr>
  </property>
  <property fmtid="{D5CDD505-2E9C-101B-9397-08002B2CF9AE}" pid="4" name="KSOTemplateDocerSaveRecord">
    <vt:lpwstr>eyJoZGlkIjoiZjNkNTkwMzRhNjg0Y2I5NTM2ODFhNTc0MTA5NzZjZjciLCJ1c2VySWQiOiI0OTI1MzY3MzYifQ==</vt:lpwstr>
  </property>
</Properties>
</file>