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1D17" w14:textId="77777777" w:rsidR="00CD491C" w:rsidRDefault="00CD491C" w:rsidP="00CD491C">
      <w:pPr>
        <w:spacing w:before="28"/>
        <w:outlineLvl w:val="0"/>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t>附件</w:t>
      </w:r>
      <w:r>
        <w:rPr>
          <w:rFonts w:ascii="Times New Roman" w:eastAsia="黑体" w:hAnsi="Times New Roman" w:cs="Times New Roman"/>
          <w:sz w:val="32"/>
          <w:szCs w:val="32"/>
          <w:lang w:eastAsia="zh-CN"/>
        </w:rPr>
        <w:t>5</w:t>
      </w:r>
    </w:p>
    <w:p w14:paraId="7656C54F" w14:textId="77777777" w:rsidR="00CD491C" w:rsidRDefault="00CD491C" w:rsidP="00CD491C">
      <w:pPr>
        <w:spacing w:before="28"/>
        <w:jc w:val="center"/>
        <w:rPr>
          <w:rFonts w:ascii="Times New Roman" w:hAnsi="Times New Roman" w:cs="Times New Roman"/>
          <w:sz w:val="44"/>
          <w:szCs w:val="44"/>
          <w:lang w:eastAsia="zh-CN"/>
        </w:rPr>
      </w:pPr>
      <w:bookmarkStart w:id="0" w:name="_Toc516611711_WPSOffice_Level1"/>
      <w:bookmarkStart w:id="1" w:name="_Toc2032796192_WPSOffice_Level1"/>
      <w:bookmarkStart w:id="2" w:name="_Toc1310735158_WPSOffice_Level1"/>
      <w:bookmarkStart w:id="3" w:name="_Toc930558554_WPSOffice_Level1"/>
      <w:bookmarkStart w:id="4" w:name="_Toc1431058546_WPSOffice_Level1"/>
      <w:r>
        <w:rPr>
          <w:rFonts w:ascii="Times New Roman" w:eastAsia="方正小标宋简体" w:hAnsi="Times New Roman" w:cs="Times New Roman"/>
          <w:spacing w:val="-10"/>
          <w:position w:val="-3"/>
          <w:sz w:val="44"/>
          <w:szCs w:val="44"/>
          <w:lang w:eastAsia="zh-CN"/>
        </w:rPr>
        <w:t>抗旱应急响应措施表</w:t>
      </w:r>
      <w:bookmarkEnd w:id="0"/>
      <w:bookmarkEnd w:id="1"/>
      <w:bookmarkEnd w:id="2"/>
      <w:bookmarkEnd w:id="3"/>
      <w:bookmarkEnd w:id="4"/>
    </w:p>
    <w:tbl>
      <w:tblPr>
        <w:tblW w:w="14662" w:type="dxa"/>
        <w:tblInd w:w="-41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276"/>
        <w:gridCol w:w="2921"/>
        <w:gridCol w:w="3500"/>
        <w:gridCol w:w="3005"/>
        <w:gridCol w:w="3960"/>
      </w:tblGrid>
      <w:tr w:rsidR="00CD491C" w14:paraId="05DF5867" w14:textId="77777777" w:rsidTr="00917A6A">
        <w:trPr>
          <w:trHeight w:val="416"/>
          <w:tblHeader/>
        </w:trPr>
        <w:tc>
          <w:tcPr>
            <w:tcW w:w="1276" w:type="dxa"/>
            <w:tcBorders>
              <w:bottom w:val="single" w:sz="4" w:space="0" w:color="231F20"/>
              <w:right w:val="single" w:sz="4" w:space="0" w:color="231F20"/>
            </w:tcBorders>
          </w:tcPr>
          <w:p w14:paraId="79DC4C40" w14:textId="77777777" w:rsidR="00CD491C" w:rsidRDefault="00CD491C" w:rsidP="00917A6A">
            <w:pPr>
              <w:pStyle w:val="TableParagraph"/>
              <w:widowControl w:val="0"/>
              <w:kinsoku/>
              <w:adjustRightInd/>
              <w:snapToGrid/>
              <w:spacing w:line="360" w:lineRule="exact"/>
              <w:jc w:val="center"/>
              <w:textAlignment w:val="auto"/>
              <w:rPr>
                <w:rFonts w:ascii="黑体" w:eastAsia="黑体" w:hAnsi="黑体" w:cs="黑体" w:hint="eastAsia"/>
              </w:rPr>
            </w:pPr>
            <w:r>
              <w:rPr>
                <w:rFonts w:ascii="黑体" w:eastAsia="黑体" w:hAnsi="黑体" w:cs="黑体" w:hint="eastAsia"/>
              </w:rPr>
              <w:t>判别对象</w:t>
            </w:r>
          </w:p>
        </w:tc>
        <w:tc>
          <w:tcPr>
            <w:tcW w:w="2921" w:type="dxa"/>
            <w:tcBorders>
              <w:left w:val="single" w:sz="4" w:space="0" w:color="231F20"/>
              <w:bottom w:val="single" w:sz="4" w:space="0" w:color="231F20"/>
              <w:right w:val="single" w:sz="4" w:space="0" w:color="231F20"/>
            </w:tcBorders>
          </w:tcPr>
          <w:p w14:paraId="13662A77" w14:textId="77777777" w:rsidR="00CD491C" w:rsidRDefault="00CD491C" w:rsidP="00917A6A">
            <w:pPr>
              <w:pStyle w:val="TableParagraph"/>
              <w:widowControl w:val="0"/>
              <w:spacing w:line="360" w:lineRule="exact"/>
              <w:jc w:val="center"/>
              <w:rPr>
                <w:rFonts w:ascii="黑体" w:eastAsia="黑体" w:hAnsi="黑体" w:cs="黑体" w:hint="eastAsia"/>
              </w:rPr>
            </w:pPr>
            <w:r>
              <w:rPr>
                <w:rFonts w:ascii="黑体" w:eastAsia="黑体" w:hAnsi="黑体" w:cs="黑体" w:hint="eastAsia"/>
              </w:rPr>
              <w:t>四级应急响应</w:t>
            </w:r>
          </w:p>
        </w:tc>
        <w:tc>
          <w:tcPr>
            <w:tcW w:w="3500" w:type="dxa"/>
            <w:tcBorders>
              <w:left w:val="single" w:sz="4" w:space="0" w:color="231F20"/>
              <w:bottom w:val="single" w:sz="4" w:space="0" w:color="231F20"/>
              <w:right w:val="single" w:sz="4" w:space="0" w:color="231F20"/>
            </w:tcBorders>
          </w:tcPr>
          <w:p w14:paraId="5177CA68" w14:textId="77777777" w:rsidR="00CD491C" w:rsidRDefault="00CD491C" w:rsidP="00917A6A">
            <w:pPr>
              <w:pStyle w:val="TableParagraph"/>
              <w:widowControl w:val="0"/>
              <w:spacing w:line="360" w:lineRule="exact"/>
              <w:ind w:left="1653" w:hangingChars="787" w:hanging="1653"/>
              <w:jc w:val="center"/>
              <w:rPr>
                <w:rFonts w:ascii="黑体" w:eastAsia="黑体" w:hAnsi="黑体" w:cs="黑体" w:hint="eastAsia"/>
              </w:rPr>
            </w:pPr>
            <w:r>
              <w:rPr>
                <w:rFonts w:ascii="黑体" w:eastAsia="黑体" w:hAnsi="黑体" w:cs="黑体" w:hint="eastAsia"/>
              </w:rPr>
              <w:t>三级应急响应</w:t>
            </w:r>
          </w:p>
        </w:tc>
        <w:tc>
          <w:tcPr>
            <w:tcW w:w="3005" w:type="dxa"/>
            <w:tcBorders>
              <w:left w:val="single" w:sz="4" w:space="0" w:color="231F20"/>
              <w:bottom w:val="single" w:sz="4" w:space="0" w:color="231F20"/>
              <w:right w:val="single" w:sz="4" w:space="0" w:color="231F20"/>
            </w:tcBorders>
          </w:tcPr>
          <w:p w14:paraId="7B9CD3F1" w14:textId="77777777" w:rsidR="00CD491C" w:rsidRDefault="00CD491C" w:rsidP="00917A6A">
            <w:pPr>
              <w:pStyle w:val="TableParagraph"/>
              <w:widowControl w:val="0"/>
              <w:spacing w:line="360" w:lineRule="exact"/>
              <w:ind w:left="1762" w:hangingChars="839" w:hanging="1762"/>
              <w:jc w:val="center"/>
              <w:rPr>
                <w:rFonts w:ascii="黑体" w:eastAsia="黑体" w:hAnsi="黑体" w:cs="黑体" w:hint="eastAsia"/>
              </w:rPr>
            </w:pPr>
            <w:r>
              <w:rPr>
                <w:rFonts w:ascii="黑体" w:eastAsia="黑体" w:hAnsi="黑体" w:cs="黑体" w:hint="eastAsia"/>
              </w:rPr>
              <w:t>二级应急响应</w:t>
            </w:r>
          </w:p>
        </w:tc>
        <w:tc>
          <w:tcPr>
            <w:tcW w:w="3960" w:type="dxa"/>
            <w:tcBorders>
              <w:left w:val="single" w:sz="4" w:space="0" w:color="231F20"/>
              <w:bottom w:val="single" w:sz="4" w:space="0" w:color="231F20"/>
            </w:tcBorders>
          </w:tcPr>
          <w:p w14:paraId="4A7BAE6D" w14:textId="77777777" w:rsidR="00CD491C" w:rsidRDefault="00CD491C" w:rsidP="00917A6A">
            <w:pPr>
              <w:pStyle w:val="TableParagraph"/>
              <w:widowControl w:val="0"/>
              <w:spacing w:line="360" w:lineRule="exact"/>
              <w:ind w:left="1523" w:hangingChars="725" w:hanging="1523"/>
              <w:jc w:val="center"/>
              <w:rPr>
                <w:rFonts w:ascii="黑体" w:eastAsia="黑体" w:hAnsi="黑体" w:cs="黑体" w:hint="eastAsia"/>
              </w:rPr>
            </w:pPr>
            <w:r>
              <w:rPr>
                <w:rFonts w:ascii="黑体" w:eastAsia="黑体" w:hAnsi="黑体" w:cs="黑体" w:hint="eastAsia"/>
              </w:rPr>
              <w:t>一级应急响应</w:t>
            </w:r>
          </w:p>
        </w:tc>
      </w:tr>
      <w:tr w:rsidR="00CD491C" w14:paraId="0C245550" w14:textId="77777777" w:rsidTr="00917A6A">
        <w:trPr>
          <w:trHeight w:val="2345"/>
        </w:trPr>
        <w:tc>
          <w:tcPr>
            <w:tcW w:w="1276" w:type="dxa"/>
            <w:tcBorders>
              <w:top w:val="single" w:sz="4" w:space="0" w:color="231F20"/>
              <w:bottom w:val="single" w:sz="4" w:space="0" w:color="231F20"/>
              <w:right w:val="single" w:sz="4" w:space="0" w:color="231F20"/>
            </w:tcBorders>
            <w:vAlign w:val="center"/>
          </w:tcPr>
          <w:p w14:paraId="644F21DC" w14:textId="77777777" w:rsidR="00CD491C" w:rsidRDefault="00CD491C" w:rsidP="00917A6A">
            <w:pPr>
              <w:pStyle w:val="TableParagraph"/>
              <w:widowControl w:val="0"/>
              <w:kinsoku/>
              <w:adjustRightInd/>
              <w:snapToGrid/>
              <w:spacing w:line="360" w:lineRule="exact"/>
              <w:jc w:val="center"/>
              <w:textAlignment w:val="auto"/>
              <w:rPr>
                <w:rFonts w:ascii="Times New Roman" w:eastAsia="仿宋_GB2312" w:hAnsi="Times New Roman" w:cs="Times New Roman"/>
              </w:rPr>
            </w:pPr>
            <w:r>
              <w:rPr>
                <w:rFonts w:ascii="仿宋_GB2312" w:eastAsia="仿宋_GB2312" w:hAnsi="仿宋_GB2312" w:cs="仿宋_GB2312"/>
              </w:rPr>
              <w:t>通知部署</w:t>
            </w:r>
          </w:p>
        </w:tc>
        <w:tc>
          <w:tcPr>
            <w:tcW w:w="2921" w:type="dxa"/>
            <w:tcBorders>
              <w:top w:val="single" w:sz="4" w:space="0" w:color="231F20"/>
              <w:left w:val="single" w:sz="4" w:space="0" w:color="231F20"/>
              <w:bottom w:val="single" w:sz="4" w:space="0" w:color="231F20"/>
              <w:right w:val="single" w:sz="4" w:space="0" w:color="231F20"/>
            </w:tcBorders>
            <w:vAlign w:val="center"/>
          </w:tcPr>
          <w:p w14:paraId="4AD2E8D6"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市防指印</w:t>
            </w:r>
            <w:proofErr w:type="gramStart"/>
            <w:r>
              <w:rPr>
                <w:rFonts w:ascii="Times New Roman" w:eastAsia="仿宋_GB2312" w:hAnsi="Times New Roman" w:cs="Times New Roman"/>
              </w:rPr>
              <w:t>发启动</w:t>
            </w:r>
            <w:proofErr w:type="gramEnd"/>
            <w:r>
              <w:rPr>
                <w:rFonts w:ascii="Times New Roman" w:eastAsia="仿宋_GB2312" w:hAnsi="Times New Roman" w:cs="Times New Roman"/>
              </w:rPr>
              <w:t>应急响应的通知，同时提出抗旱减灾救灾要求，督促有关部门单位和各区防指抓好贯彻落实。</w:t>
            </w:r>
          </w:p>
        </w:tc>
        <w:tc>
          <w:tcPr>
            <w:tcW w:w="3500" w:type="dxa"/>
            <w:tcBorders>
              <w:top w:val="single" w:sz="4" w:space="0" w:color="231F20"/>
              <w:left w:val="single" w:sz="4" w:space="0" w:color="231F20"/>
              <w:bottom w:val="single" w:sz="4" w:space="0" w:color="231F20"/>
              <w:right w:val="single" w:sz="4" w:space="0" w:color="231F20"/>
            </w:tcBorders>
            <w:vAlign w:val="center"/>
          </w:tcPr>
          <w:p w14:paraId="183B3382"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市防指印</w:t>
            </w:r>
            <w:proofErr w:type="gramStart"/>
            <w:r>
              <w:rPr>
                <w:rFonts w:ascii="Times New Roman" w:eastAsia="仿宋_GB2312" w:hAnsi="Times New Roman" w:cs="Times New Roman"/>
              </w:rPr>
              <w:t>发启动</w:t>
            </w:r>
            <w:proofErr w:type="gramEnd"/>
            <w:r>
              <w:rPr>
                <w:rFonts w:ascii="Times New Roman" w:eastAsia="仿宋_GB2312" w:hAnsi="Times New Roman" w:cs="Times New Roman"/>
              </w:rPr>
              <w:t>应急响应的通知，同时提出防御要求，督促有关部门单位和各区防指抓好贯彻落实。</w:t>
            </w:r>
          </w:p>
        </w:tc>
        <w:tc>
          <w:tcPr>
            <w:tcW w:w="3005" w:type="dxa"/>
            <w:tcBorders>
              <w:top w:val="single" w:sz="4" w:space="0" w:color="231F20"/>
              <w:left w:val="single" w:sz="4" w:space="0" w:color="231F20"/>
              <w:bottom w:val="single" w:sz="4" w:space="0" w:color="231F20"/>
              <w:right w:val="single" w:sz="4" w:space="0" w:color="231F20"/>
            </w:tcBorders>
            <w:vAlign w:val="center"/>
          </w:tcPr>
          <w:p w14:paraId="3233CCEE"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市防指印</w:t>
            </w:r>
            <w:proofErr w:type="gramStart"/>
            <w:r>
              <w:rPr>
                <w:rFonts w:ascii="Times New Roman" w:eastAsia="仿宋_GB2312" w:hAnsi="Times New Roman" w:cs="Times New Roman"/>
              </w:rPr>
              <w:t>发启动</w:t>
            </w:r>
            <w:proofErr w:type="gramEnd"/>
            <w:r>
              <w:rPr>
                <w:rFonts w:ascii="Times New Roman" w:eastAsia="仿宋_GB2312" w:hAnsi="Times New Roman" w:cs="Times New Roman"/>
              </w:rPr>
              <w:t>应急响应的通知，做好抗旱减灾救灾工作的通知，督促有关部门单位和各区防指抓好贯彻落实。</w:t>
            </w:r>
          </w:p>
        </w:tc>
        <w:tc>
          <w:tcPr>
            <w:tcW w:w="3960" w:type="dxa"/>
            <w:tcBorders>
              <w:top w:val="single" w:sz="4" w:space="0" w:color="231F20"/>
              <w:left w:val="single" w:sz="4" w:space="0" w:color="231F20"/>
              <w:bottom w:val="single" w:sz="4" w:space="0" w:color="231F20"/>
            </w:tcBorders>
            <w:vAlign w:val="center"/>
          </w:tcPr>
          <w:p w14:paraId="0849A3FA"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市防指印</w:t>
            </w:r>
            <w:proofErr w:type="gramStart"/>
            <w:r>
              <w:rPr>
                <w:rFonts w:ascii="Times New Roman" w:eastAsia="仿宋_GB2312" w:hAnsi="Times New Roman" w:cs="Times New Roman"/>
              </w:rPr>
              <w:t>发启动</w:t>
            </w:r>
            <w:proofErr w:type="gramEnd"/>
            <w:r>
              <w:rPr>
                <w:rFonts w:ascii="Times New Roman" w:eastAsia="仿宋_GB2312" w:hAnsi="Times New Roman" w:cs="Times New Roman"/>
              </w:rPr>
              <w:t>应急响应的通知，做好抗旱减灾救灾工作的通知，督促有关部门单位和各区防指抓好贯彻落实。</w:t>
            </w:r>
          </w:p>
        </w:tc>
      </w:tr>
      <w:tr w:rsidR="00CD491C" w14:paraId="19F2301B" w14:textId="77777777" w:rsidTr="00917A6A">
        <w:trPr>
          <w:trHeight w:val="4190"/>
        </w:trPr>
        <w:tc>
          <w:tcPr>
            <w:tcW w:w="1276" w:type="dxa"/>
            <w:tcBorders>
              <w:top w:val="single" w:sz="4" w:space="0" w:color="231F20"/>
              <w:bottom w:val="single" w:sz="4" w:space="0" w:color="231F20"/>
              <w:right w:val="single" w:sz="4" w:space="0" w:color="231F20"/>
            </w:tcBorders>
            <w:vAlign w:val="center"/>
          </w:tcPr>
          <w:p w14:paraId="68E986F9" w14:textId="77777777" w:rsidR="00CD491C" w:rsidRDefault="00CD491C" w:rsidP="00917A6A">
            <w:pPr>
              <w:pStyle w:val="TableParagraph"/>
              <w:widowControl w:val="0"/>
              <w:kinsoku/>
              <w:adjustRightInd/>
              <w:snapToGrid/>
              <w:spacing w:line="360" w:lineRule="exact"/>
              <w:jc w:val="center"/>
              <w:textAlignment w:val="auto"/>
              <w:rPr>
                <w:rFonts w:ascii="Times New Roman" w:eastAsia="仿宋_GB2312" w:hAnsi="Times New Roman" w:cs="Times New Roman"/>
              </w:rPr>
            </w:pPr>
            <w:r>
              <w:rPr>
                <w:rFonts w:ascii="Times New Roman" w:eastAsia="仿宋_GB2312" w:hAnsi="Times New Roman" w:cs="Times New Roman"/>
              </w:rPr>
              <w:t>会商</w:t>
            </w:r>
            <w:proofErr w:type="gramStart"/>
            <w:r>
              <w:rPr>
                <w:rFonts w:ascii="Times New Roman" w:eastAsia="仿宋_GB2312" w:hAnsi="Times New Roman" w:cs="Times New Roman"/>
              </w:rPr>
              <w:t>研</w:t>
            </w:r>
            <w:proofErr w:type="gramEnd"/>
            <w:r>
              <w:rPr>
                <w:rFonts w:ascii="Times New Roman" w:eastAsia="仿宋_GB2312" w:hAnsi="Times New Roman" w:cs="Times New Roman"/>
              </w:rPr>
              <w:t>判</w:t>
            </w:r>
          </w:p>
        </w:tc>
        <w:tc>
          <w:tcPr>
            <w:tcW w:w="2921" w:type="dxa"/>
            <w:tcBorders>
              <w:top w:val="single" w:sz="4" w:space="0" w:color="231F20"/>
              <w:left w:val="single" w:sz="4" w:space="0" w:color="231F20"/>
              <w:bottom w:val="single" w:sz="4" w:space="0" w:color="231F20"/>
              <w:right w:val="single" w:sz="4" w:space="0" w:color="231F20"/>
            </w:tcBorders>
            <w:vAlign w:val="center"/>
          </w:tcPr>
          <w:p w14:paraId="61EBDF0A"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市防汛办副主任主持会商，应急管理、水务、气象、农牧等有关部门单位参加，分析防汛抗旱形势，部署有关工作。</w:t>
            </w:r>
          </w:p>
        </w:tc>
        <w:tc>
          <w:tcPr>
            <w:tcW w:w="3500" w:type="dxa"/>
            <w:tcBorders>
              <w:top w:val="single" w:sz="4" w:space="0" w:color="231F20"/>
              <w:left w:val="single" w:sz="4" w:space="0" w:color="231F20"/>
              <w:bottom w:val="single" w:sz="4" w:space="0" w:color="231F20"/>
              <w:right w:val="single" w:sz="4" w:space="0" w:color="231F20"/>
            </w:tcBorders>
            <w:vAlign w:val="center"/>
          </w:tcPr>
          <w:p w14:paraId="30D861A5"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市防指副总指挥（防汛办主任或副主任）主持会商，应急管理、水务、气象、农牧等有关部门单位参加，分析防汛抗旱形势，组织动员部署。</w:t>
            </w:r>
          </w:p>
        </w:tc>
        <w:tc>
          <w:tcPr>
            <w:tcW w:w="3005" w:type="dxa"/>
            <w:tcBorders>
              <w:top w:val="single" w:sz="4" w:space="0" w:color="231F20"/>
              <w:left w:val="single" w:sz="4" w:space="0" w:color="231F20"/>
              <w:bottom w:val="single" w:sz="4" w:space="0" w:color="231F20"/>
              <w:right w:val="single" w:sz="4" w:space="0" w:color="231F20"/>
            </w:tcBorders>
            <w:vAlign w:val="center"/>
          </w:tcPr>
          <w:p w14:paraId="7826B6B4"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市防指总指挥（或委托副总指挥）主持会商，市防</w:t>
            </w:r>
            <w:proofErr w:type="gramStart"/>
            <w:r>
              <w:rPr>
                <w:rFonts w:ascii="Times New Roman" w:eastAsia="仿宋_GB2312" w:hAnsi="Times New Roman" w:cs="Times New Roman"/>
              </w:rPr>
              <w:t>指</w:t>
            </w:r>
            <w:r>
              <w:rPr>
                <w:rFonts w:ascii="Times New Roman" w:eastAsia="仿宋_GB2312" w:hAnsi="Times New Roman" w:cs="Times New Roman" w:hint="eastAsia"/>
              </w:rPr>
              <w:t>成员</w:t>
            </w:r>
            <w:proofErr w:type="gramEnd"/>
            <w:r>
              <w:rPr>
                <w:rFonts w:ascii="Times New Roman" w:eastAsia="仿宋_GB2312" w:hAnsi="Times New Roman" w:cs="Times New Roman"/>
              </w:rPr>
              <w:t>单位派人员参加，各区防指通过视频形式参加，分析抗旱形势，对抗旱减灾救灾工作</w:t>
            </w:r>
            <w:proofErr w:type="gramStart"/>
            <w:r>
              <w:rPr>
                <w:rFonts w:ascii="Times New Roman" w:eastAsia="仿宋_GB2312" w:hAnsi="Times New Roman" w:cs="Times New Roman"/>
              </w:rPr>
              <w:t>作出</w:t>
            </w:r>
            <w:proofErr w:type="gramEnd"/>
            <w:r>
              <w:rPr>
                <w:rFonts w:ascii="Times New Roman" w:eastAsia="仿宋_GB2312" w:hAnsi="Times New Roman" w:cs="Times New Roman"/>
              </w:rPr>
              <w:t>部署。响应期内，根据旱情发展变化，由市防汛办主任（或副主任）主持，随时进行滚动会商。</w:t>
            </w:r>
          </w:p>
        </w:tc>
        <w:tc>
          <w:tcPr>
            <w:tcW w:w="3960" w:type="dxa"/>
            <w:tcBorders>
              <w:top w:val="single" w:sz="4" w:space="0" w:color="231F20"/>
              <w:left w:val="single" w:sz="4" w:space="0" w:color="231F20"/>
              <w:bottom w:val="single" w:sz="4" w:space="0" w:color="231F20"/>
            </w:tcBorders>
            <w:vAlign w:val="center"/>
          </w:tcPr>
          <w:p w14:paraId="003C0756"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市防指总指挥（或委托副总指挥）主持紧急办公会议，自治区防指全体成员和有关专家参加，各区防指负责同志可以通过视频方式参加会议，汇报有关情况，对抗旱工作</w:t>
            </w:r>
            <w:proofErr w:type="gramStart"/>
            <w:r>
              <w:rPr>
                <w:rFonts w:ascii="Times New Roman" w:eastAsia="仿宋_GB2312" w:hAnsi="Times New Roman" w:cs="Times New Roman"/>
              </w:rPr>
              <w:t>作出</w:t>
            </w:r>
            <w:proofErr w:type="gramEnd"/>
            <w:r>
              <w:rPr>
                <w:rFonts w:ascii="Times New Roman" w:eastAsia="仿宋_GB2312" w:hAnsi="Times New Roman" w:cs="Times New Roman"/>
              </w:rPr>
              <w:t>部署。响应期内，根据旱情发展变化，由市防指常务副总指挥（或副总指挥）主持，相关成员单位和专家参加，随时进行滚动会商，并将情况报市防指总指挥。</w:t>
            </w:r>
          </w:p>
        </w:tc>
      </w:tr>
      <w:tr w:rsidR="00CD491C" w14:paraId="2A18BFD1" w14:textId="77777777" w:rsidTr="00917A6A">
        <w:trPr>
          <w:trHeight w:val="4061"/>
        </w:trPr>
        <w:tc>
          <w:tcPr>
            <w:tcW w:w="1276" w:type="dxa"/>
            <w:tcBorders>
              <w:top w:val="single" w:sz="4" w:space="0" w:color="231F20"/>
              <w:bottom w:val="single" w:sz="4" w:space="0" w:color="231F20"/>
              <w:right w:val="single" w:sz="4" w:space="0" w:color="231F20"/>
            </w:tcBorders>
            <w:vAlign w:val="center"/>
          </w:tcPr>
          <w:p w14:paraId="7B2C48AF" w14:textId="77777777" w:rsidR="00CD491C" w:rsidRDefault="00CD491C" w:rsidP="00917A6A">
            <w:pPr>
              <w:pStyle w:val="TableParagraph"/>
              <w:widowControl w:val="0"/>
              <w:kinsoku/>
              <w:adjustRightInd/>
              <w:snapToGrid/>
              <w:spacing w:line="360" w:lineRule="exact"/>
              <w:jc w:val="center"/>
              <w:textAlignment w:val="auto"/>
              <w:rPr>
                <w:rFonts w:ascii="Times New Roman" w:eastAsia="仿宋_GB2312" w:hAnsi="Times New Roman" w:cs="Times New Roman"/>
              </w:rPr>
            </w:pPr>
            <w:r>
              <w:rPr>
                <w:rFonts w:ascii="Times New Roman" w:eastAsia="仿宋_GB2312" w:hAnsi="Times New Roman" w:cs="Times New Roman"/>
              </w:rPr>
              <w:lastRenderedPageBreak/>
              <w:t>监测预警信息调度通报</w:t>
            </w:r>
          </w:p>
        </w:tc>
        <w:tc>
          <w:tcPr>
            <w:tcW w:w="2921" w:type="dxa"/>
            <w:tcBorders>
              <w:top w:val="single" w:sz="4" w:space="0" w:color="231F20"/>
              <w:left w:val="single" w:sz="4" w:space="0" w:color="231F20"/>
              <w:bottom w:val="single" w:sz="4" w:space="0" w:color="231F20"/>
              <w:right w:val="single" w:sz="4" w:space="0" w:color="231F20"/>
            </w:tcBorders>
            <w:vAlign w:val="center"/>
          </w:tcPr>
          <w:p w14:paraId="6CED57B7"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市防汛办密切关注旱情变化，收集干旱信息和受影响情况</w:t>
            </w:r>
            <w:r>
              <w:rPr>
                <w:rFonts w:ascii="Times New Roman" w:eastAsia="仿宋_GB2312" w:hAnsi="Times New Roman" w:cs="Times New Roman" w:hint="eastAsia"/>
              </w:rPr>
              <w:t>；</w:t>
            </w:r>
            <w:r>
              <w:rPr>
                <w:rFonts w:ascii="Times New Roman" w:eastAsia="仿宋_GB2312" w:hAnsi="Times New Roman" w:cs="Times New Roman"/>
              </w:rPr>
              <w:t>市气象局负责提供全市气象干旱信息和监测范围内的降水量、土壤墒情等信息，每日滚动制作</w:t>
            </w:r>
            <w:r>
              <w:rPr>
                <w:rFonts w:ascii="Times New Roman" w:eastAsia="仿宋_GB2312" w:hAnsi="Times New Roman" w:cs="Times New Roman" w:hint="eastAsia"/>
              </w:rPr>
              <w:t>“</w:t>
            </w:r>
            <w:r>
              <w:rPr>
                <w:rFonts w:ascii="Times New Roman" w:eastAsia="仿宋_GB2312" w:hAnsi="Times New Roman" w:cs="Times New Roman"/>
              </w:rPr>
              <w:t>未来</w:t>
            </w:r>
            <w:r>
              <w:rPr>
                <w:rFonts w:ascii="Times New Roman" w:eastAsia="仿宋_GB2312" w:hAnsi="Times New Roman" w:cs="Times New Roman"/>
              </w:rPr>
              <w:t>7</w:t>
            </w:r>
            <w:r>
              <w:rPr>
                <w:rFonts w:ascii="Times New Roman" w:eastAsia="仿宋_GB2312" w:hAnsi="Times New Roman" w:cs="Times New Roman"/>
              </w:rPr>
              <w:t>天逐日天气预报</w:t>
            </w:r>
            <w:r>
              <w:rPr>
                <w:rFonts w:ascii="Times New Roman" w:eastAsia="仿宋_GB2312" w:hAnsi="Times New Roman" w:cs="Times New Roman" w:hint="eastAsia"/>
              </w:rPr>
              <w:t>”</w:t>
            </w:r>
            <w:r>
              <w:rPr>
                <w:rFonts w:ascii="Times New Roman" w:eastAsia="仿宋_GB2312" w:hAnsi="Times New Roman" w:cs="Times New Roman"/>
              </w:rPr>
              <w:t>。每旬、月末制作旬、月气候预测和降水天气过程预测，根据土壤水分观测规范，每月逢</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日、</w:t>
            </w:r>
            <w:r>
              <w:rPr>
                <w:rFonts w:ascii="Times New Roman" w:eastAsia="仿宋_GB2312" w:hAnsi="Times New Roman" w:cs="Times New Roman"/>
              </w:rPr>
              <w:t>14</w:t>
            </w:r>
            <w:r>
              <w:rPr>
                <w:rFonts w:ascii="Times New Roman" w:eastAsia="仿宋_GB2312" w:hAnsi="Times New Roman" w:cs="Times New Roman"/>
              </w:rPr>
              <w:t>日、</w:t>
            </w:r>
            <w:r>
              <w:rPr>
                <w:rFonts w:ascii="Times New Roman" w:eastAsia="仿宋_GB2312" w:hAnsi="Times New Roman" w:cs="Times New Roman"/>
              </w:rPr>
              <w:t>24</w:t>
            </w:r>
            <w:r>
              <w:rPr>
                <w:rFonts w:ascii="Times New Roman" w:eastAsia="仿宋_GB2312" w:hAnsi="Times New Roman" w:cs="Times New Roman"/>
              </w:rPr>
              <w:t>日）、逢</w:t>
            </w:r>
            <w:r>
              <w:rPr>
                <w:rFonts w:ascii="Times New Roman" w:eastAsia="仿宋_GB2312" w:hAnsi="Times New Roman" w:cs="Times New Roman"/>
              </w:rPr>
              <w:t>9</w:t>
            </w:r>
            <w:r>
              <w:rPr>
                <w:rFonts w:ascii="Times New Roman" w:eastAsia="仿宋_GB2312" w:hAnsi="Times New Roman" w:cs="Times New Roman"/>
              </w:rPr>
              <w:t>（</w:t>
            </w:r>
            <w:r>
              <w:rPr>
                <w:rFonts w:ascii="Times New Roman" w:eastAsia="仿宋_GB2312" w:hAnsi="Times New Roman" w:cs="Times New Roman"/>
              </w:rPr>
              <w:t>9</w:t>
            </w:r>
            <w:r>
              <w:rPr>
                <w:rFonts w:ascii="Times New Roman" w:eastAsia="仿宋_GB2312" w:hAnsi="Times New Roman" w:cs="Times New Roman"/>
              </w:rPr>
              <w:t>日、</w:t>
            </w:r>
            <w:r>
              <w:rPr>
                <w:rFonts w:ascii="Times New Roman" w:eastAsia="仿宋_GB2312" w:hAnsi="Times New Roman" w:cs="Times New Roman"/>
              </w:rPr>
              <w:t>19</w:t>
            </w:r>
            <w:r>
              <w:rPr>
                <w:rFonts w:ascii="Times New Roman" w:eastAsia="仿宋_GB2312" w:hAnsi="Times New Roman" w:cs="Times New Roman"/>
              </w:rPr>
              <w:t>日、</w:t>
            </w:r>
            <w:r>
              <w:rPr>
                <w:rFonts w:ascii="Times New Roman" w:eastAsia="仿宋_GB2312" w:hAnsi="Times New Roman" w:cs="Times New Roman"/>
              </w:rPr>
              <w:t>29</w:t>
            </w:r>
            <w:r>
              <w:rPr>
                <w:rFonts w:ascii="Times New Roman" w:eastAsia="仿宋_GB2312" w:hAnsi="Times New Roman" w:cs="Times New Roman"/>
              </w:rPr>
              <w:t>日）向市防汛办报送旱情监测信息；市水务局每月旬初（</w:t>
            </w:r>
            <w:r>
              <w:rPr>
                <w:rFonts w:ascii="Times New Roman" w:eastAsia="仿宋_GB2312" w:hAnsi="Times New Roman" w:cs="Times New Roman"/>
              </w:rPr>
              <w:t>1</w:t>
            </w:r>
            <w:r>
              <w:rPr>
                <w:rFonts w:ascii="Times New Roman" w:eastAsia="仿宋_GB2312" w:hAnsi="Times New Roman" w:cs="Times New Roman"/>
              </w:rPr>
              <w:t>日、</w:t>
            </w:r>
            <w:r>
              <w:rPr>
                <w:rFonts w:ascii="Times New Roman" w:eastAsia="仿宋_GB2312" w:hAnsi="Times New Roman" w:cs="Times New Roman"/>
              </w:rPr>
              <w:t>11</w:t>
            </w:r>
            <w:r>
              <w:rPr>
                <w:rFonts w:ascii="Times New Roman" w:eastAsia="仿宋_GB2312" w:hAnsi="Times New Roman" w:cs="Times New Roman"/>
              </w:rPr>
              <w:t>日、</w:t>
            </w:r>
            <w:r>
              <w:rPr>
                <w:rFonts w:ascii="Times New Roman" w:eastAsia="仿宋_GB2312" w:hAnsi="Times New Roman" w:cs="Times New Roman"/>
              </w:rPr>
              <w:t>21</w:t>
            </w:r>
            <w:r>
              <w:rPr>
                <w:rFonts w:ascii="Times New Roman" w:eastAsia="仿宋_GB2312" w:hAnsi="Times New Roman" w:cs="Times New Roman"/>
              </w:rPr>
              <w:t>日）向市防汛办报送旱情监测信息。</w:t>
            </w:r>
          </w:p>
        </w:tc>
        <w:tc>
          <w:tcPr>
            <w:tcW w:w="3500" w:type="dxa"/>
            <w:tcBorders>
              <w:top w:val="single" w:sz="4" w:space="0" w:color="231F20"/>
              <w:left w:val="single" w:sz="4" w:space="0" w:color="231F20"/>
              <w:bottom w:val="single" w:sz="4" w:space="0" w:color="231F20"/>
              <w:right w:val="single" w:sz="4" w:space="0" w:color="231F20"/>
            </w:tcBorders>
            <w:vAlign w:val="center"/>
          </w:tcPr>
          <w:p w14:paraId="684AFA58"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市防汛办密切关注旱情变化，收集干旱信息和受影响情况</w:t>
            </w:r>
            <w:r>
              <w:rPr>
                <w:rFonts w:ascii="Times New Roman" w:eastAsia="仿宋_GB2312" w:hAnsi="Times New Roman" w:cs="Times New Roman" w:hint="eastAsia"/>
              </w:rPr>
              <w:t>；</w:t>
            </w:r>
            <w:r>
              <w:rPr>
                <w:rFonts w:ascii="Times New Roman" w:eastAsia="仿宋_GB2312" w:hAnsi="Times New Roman" w:cs="Times New Roman"/>
              </w:rPr>
              <w:t>气象部门每日滚动制作</w:t>
            </w:r>
            <w:r>
              <w:rPr>
                <w:rFonts w:ascii="Times New Roman" w:eastAsia="仿宋_GB2312" w:hAnsi="Times New Roman" w:cs="Times New Roman" w:hint="eastAsia"/>
              </w:rPr>
              <w:t>“</w:t>
            </w:r>
            <w:r>
              <w:rPr>
                <w:rFonts w:ascii="Times New Roman" w:eastAsia="仿宋_GB2312" w:hAnsi="Times New Roman" w:cs="Times New Roman"/>
              </w:rPr>
              <w:t>未来</w:t>
            </w:r>
            <w:r>
              <w:rPr>
                <w:rFonts w:ascii="Times New Roman" w:eastAsia="仿宋_GB2312" w:hAnsi="Times New Roman" w:cs="Times New Roman"/>
              </w:rPr>
              <w:t>10</w:t>
            </w:r>
            <w:r>
              <w:rPr>
                <w:rFonts w:ascii="Times New Roman" w:eastAsia="仿宋_GB2312" w:hAnsi="Times New Roman" w:cs="Times New Roman"/>
              </w:rPr>
              <w:t>天区域天气预报</w:t>
            </w:r>
            <w:r>
              <w:rPr>
                <w:rFonts w:ascii="Times New Roman" w:eastAsia="仿宋_GB2312" w:hAnsi="Times New Roman" w:cs="Times New Roman" w:hint="eastAsia"/>
              </w:rPr>
              <w:t>”</w:t>
            </w:r>
            <w:r>
              <w:rPr>
                <w:rFonts w:ascii="Times New Roman" w:eastAsia="仿宋_GB2312" w:hAnsi="Times New Roman" w:cs="Times New Roman"/>
              </w:rPr>
              <w:t>。每</w:t>
            </w:r>
            <w:r>
              <w:rPr>
                <w:rFonts w:ascii="Times New Roman" w:eastAsia="仿宋_GB2312" w:hAnsi="Times New Roman" w:cs="Times New Roman"/>
              </w:rPr>
              <w:t>5</w:t>
            </w:r>
            <w:r>
              <w:rPr>
                <w:rFonts w:ascii="Times New Roman" w:eastAsia="仿宋_GB2312" w:hAnsi="Times New Roman" w:cs="Times New Roman"/>
              </w:rPr>
              <w:t>天滚动制作延伸期气候预测和降水天气过程预测，如</w:t>
            </w:r>
            <w:r>
              <w:rPr>
                <w:rFonts w:ascii="Times New Roman" w:eastAsia="仿宋_GB2312" w:hAnsi="Times New Roman" w:cs="Times New Roman"/>
              </w:rPr>
              <w:t>5</w:t>
            </w:r>
            <w:r>
              <w:rPr>
                <w:rFonts w:ascii="Times New Roman" w:eastAsia="仿宋_GB2312" w:hAnsi="Times New Roman" w:cs="Times New Roman"/>
              </w:rPr>
              <w:t>天内有订正及时通报订正结论。根据土壤水分观测规范，每月逢</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日、</w:t>
            </w:r>
            <w:r>
              <w:rPr>
                <w:rFonts w:ascii="Times New Roman" w:eastAsia="仿宋_GB2312" w:hAnsi="Times New Roman" w:cs="Times New Roman"/>
              </w:rPr>
              <w:t>14</w:t>
            </w:r>
            <w:r>
              <w:rPr>
                <w:rFonts w:ascii="Times New Roman" w:eastAsia="仿宋_GB2312" w:hAnsi="Times New Roman" w:cs="Times New Roman"/>
              </w:rPr>
              <w:t>日、</w:t>
            </w:r>
            <w:r>
              <w:rPr>
                <w:rFonts w:ascii="Times New Roman" w:eastAsia="仿宋_GB2312" w:hAnsi="Times New Roman" w:cs="Times New Roman"/>
              </w:rPr>
              <w:t>24</w:t>
            </w:r>
            <w:r>
              <w:rPr>
                <w:rFonts w:ascii="Times New Roman" w:eastAsia="仿宋_GB2312" w:hAnsi="Times New Roman" w:cs="Times New Roman"/>
              </w:rPr>
              <w:t>日）、逢</w:t>
            </w:r>
            <w:r>
              <w:rPr>
                <w:rFonts w:ascii="Times New Roman" w:eastAsia="仿宋_GB2312" w:hAnsi="Times New Roman" w:cs="Times New Roman"/>
              </w:rPr>
              <w:t>9</w:t>
            </w:r>
            <w:r>
              <w:rPr>
                <w:rFonts w:ascii="Times New Roman" w:eastAsia="仿宋_GB2312" w:hAnsi="Times New Roman" w:cs="Times New Roman"/>
              </w:rPr>
              <w:t>（</w:t>
            </w:r>
            <w:r>
              <w:rPr>
                <w:rFonts w:ascii="Times New Roman" w:eastAsia="仿宋_GB2312" w:hAnsi="Times New Roman" w:cs="Times New Roman"/>
              </w:rPr>
              <w:t>9</w:t>
            </w:r>
            <w:r>
              <w:rPr>
                <w:rFonts w:ascii="Times New Roman" w:eastAsia="仿宋_GB2312" w:hAnsi="Times New Roman" w:cs="Times New Roman"/>
              </w:rPr>
              <w:t>日、</w:t>
            </w:r>
            <w:r>
              <w:rPr>
                <w:rFonts w:ascii="Times New Roman" w:eastAsia="仿宋_GB2312" w:hAnsi="Times New Roman" w:cs="Times New Roman"/>
              </w:rPr>
              <w:t>19</w:t>
            </w:r>
            <w:r>
              <w:rPr>
                <w:rFonts w:ascii="Times New Roman" w:eastAsia="仿宋_GB2312" w:hAnsi="Times New Roman" w:cs="Times New Roman"/>
              </w:rPr>
              <w:t>日、</w:t>
            </w:r>
            <w:r>
              <w:rPr>
                <w:rFonts w:ascii="Times New Roman" w:eastAsia="仿宋_GB2312" w:hAnsi="Times New Roman" w:cs="Times New Roman"/>
              </w:rPr>
              <w:t>29</w:t>
            </w:r>
            <w:r>
              <w:rPr>
                <w:rFonts w:ascii="Times New Roman" w:eastAsia="仿宋_GB2312" w:hAnsi="Times New Roman" w:cs="Times New Roman"/>
              </w:rPr>
              <w:t>日）向市防汛办报送旱情监测信息。</w:t>
            </w:r>
          </w:p>
        </w:tc>
        <w:tc>
          <w:tcPr>
            <w:tcW w:w="3005" w:type="dxa"/>
            <w:tcBorders>
              <w:top w:val="single" w:sz="4" w:space="0" w:color="231F20"/>
              <w:left w:val="single" w:sz="4" w:space="0" w:color="231F20"/>
              <w:bottom w:val="single" w:sz="4" w:space="0" w:color="231F20"/>
              <w:right w:val="single" w:sz="4" w:space="0" w:color="231F20"/>
            </w:tcBorders>
            <w:vAlign w:val="center"/>
          </w:tcPr>
          <w:p w14:paraId="1F72ED58"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市防汛办密切关注旱情变化，收集干旱信息和受影响情况；气象部门每日滚动制作</w:t>
            </w:r>
            <w:r>
              <w:rPr>
                <w:rFonts w:ascii="Times New Roman" w:eastAsia="仿宋_GB2312" w:hAnsi="Times New Roman" w:cs="Times New Roman" w:hint="eastAsia"/>
              </w:rPr>
              <w:t>“</w:t>
            </w:r>
            <w:r>
              <w:rPr>
                <w:rFonts w:ascii="Times New Roman" w:eastAsia="仿宋_GB2312" w:hAnsi="Times New Roman" w:cs="Times New Roman"/>
              </w:rPr>
              <w:t>未来</w:t>
            </w:r>
            <w:r>
              <w:rPr>
                <w:rFonts w:ascii="Times New Roman" w:eastAsia="仿宋_GB2312" w:hAnsi="Times New Roman" w:cs="Times New Roman"/>
              </w:rPr>
              <w:t>10</w:t>
            </w:r>
            <w:r>
              <w:rPr>
                <w:rFonts w:ascii="Times New Roman" w:eastAsia="仿宋_GB2312" w:hAnsi="Times New Roman" w:cs="Times New Roman"/>
              </w:rPr>
              <w:t>天区域天气预报</w:t>
            </w:r>
            <w:r>
              <w:rPr>
                <w:rFonts w:ascii="Times New Roman" w:eastAsia="仿宋_GB2312" w:hAnsi="Times New Roman" w:cs="Times New Roman" w:hint="eastAsia"/>
              </w:rPr>
              <w:t>”</w:t>
            </w:r>
            <w:r>
              <w:rPr>
                <w:rFonts w:ascii="Times New Roman" w:eastAsia="仿宋_GB2312" w:hAnsi="Times New Roman" w:cs="Times New Roman"/>
              </w:rPr>
              <w:t>。每</w:t>
            </w:r>
            <w:r>
              <w:rPr>
                <w:rFonts w:ascii="Times New Roman" w:eastAsia="仿宋_GB2312" w:hAnsi="Times New Roman" w:cs="Times New Roman"/>
              </w:rPr>
              <w:t>3</w:t>
            </w:r>
            <w:r>
              <w:rPr>
                <w:rFonts w:ascii="Times New Roman" w:eastAsia="仿宋_GB2312" w:hAnsi="Times New Roman" w:cs="Times New Roman"/>
              </w:rPr>
              <w:t>天滚动制作延伸期气候预测和降水天气过程预测，如</w:t>
            </w:r>
            <w:r>
              <w:rPr>
                <w:rFonts w:ascii="Times New Roman" w:eastAsia="仿宋_GB2312" w:hAnsi="Times New Roman" w:cs="Times New Roman"/>
              </w:rPr>
              <w:t>3</w:t>
            </w:r>
            <w:r>
              <w:rPr>
                <w:rFonts w:ascii="Times New Roman" w:eastAsia="仿宋_GB2312" w:hAnsi="Times New Roman" w:cs="Times New Roman"/>
              </w:rPr>
              <w:t>天内有订正及时通报订正结论。根据土壤水分观测规范，每月逢</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日、</w:t>
            </w:r>
            <w:r>
              <w:rPr>
                <w:rFonts w:ascii="Times New Roman" w:eastAsia="仿宋_GB2312" w:hAnsi="Times New Roman" w:cs="Times New Roman"/>
              </w:rPr>
              <w:t>14</w:t>
            </w:r>
            <w:r>
              <w:rPr>
                <w:rFonts w:ascii="Times New Roman" w:eastAsia="仿宋_GB2312" w:hAnsi="Times New Roman" w:cs="Times New Roman"/>
              </w:rPr>
              <w:t>日、</w:t>
            </w:r>
            <w:r>
              <w:rPr>
                <w:rFonts w:ascii="Times New Roman" w:eastAsia="仿宋_GB2312" w:hAnsi="Times New Roman" w:cs="Times New Roman"/>
              </w:rPr>
              <w:t>24</w:t>
            </w:r>
            <w:r>
              <w:rPr>
                <w:rFonts w:ascii="Times New Roman" w:eastAsia="仿宋_GB2312" w:hAnsi="Times New Roman" w:cs="Times New Roman"/>
              </w:rPr>
              <w:t>日）、逢</w:t>
            </w:r>
            <w:r>
              <w:rPr>
                <w:rFonts w:ascii="Times New Roman" w:eastAsia="仿宋_GB2312" w:hAnsi="Times New Roman" w:cs="Times New Roman"/>
              </w:rPr>
              <w:t>9</w:t>
            </w:r>
            <w:r>
              <w:rPr>
                <w:rFonts w:ascii="Times New Roman" w:eastAsia="仿宋_GB2312" w:hAnsi="Times New Roman" w:cs="Times New Roman"/>
              </w:rPr>
              <w:t>（</w:t>
            </w:r>
            <w:r>
              <w:rPr>
                <w:rFonts w:ascii="Times New Roman" w:eastAsia="仿宋_GB2312" w:hAnsi="Times New Roman" w:cs="Times New Roman"/>
              </w:rPr>
              <w:t>9</w:t>
            </w:r>
            <w:r>
              <w:rPr>
                <w:rFonts w:ascii="Times New Roman" w:eastAsia="仿宋_GB2312" w:hAnsi="Times New Roman" w:cs="Times New Roman"/>
              </w:rPr>
              <w:t>日、</w:t>
            </w:r>
            <w:r>
              <w:rPr>
                <w:rFonts w:ascii="Times New Roman" w:eastAsia="仿宋_GB2312" w:hAnsi="Times New Roman" w:cs="Times New Roman"/>
              </w:rPr>
              <w:t>19</w:t>
            </w:r>
            <w:r>
              <w:rPr>
                <w:rFonts w:ascii="Times New Roman" w:eastAsia="仿宋_GB2312" w:hAnsi="Times New Roman" w:cs="Times New Roman"/>
              </w:rPr>
              <w:t>日、</w:t>
            </w:r>
            <w:r>
              <w:rPr>
                <w:rFonts w:ascii="Times New Roman" w:eastAsia="仿宋_GB2312" w:hAnsi="Times New Roman" w:cs="Times New Roman"/>
              </w:rPr>
              <w:t>29</w:t>
            </w:r>
            <w:r>
              <w:rPr>
                <w:rFonts w:ascii="Times New Roman" w:eastAsia="仿宋_GB2312" w:hAnsi="Times New Roman" w:cs="Times New Roman"/>
              </w:rPr>
              <w:t>日）向市防汛办报送旱情监测信息；市水务局每月旬初（</w:t>
            </w:r>
            <w:r>
              <w:rPr>
                <w:rFonts w:ascii="Times New Roman" w:eastAsia="仿宋_GB2312" w:hAnsi="Times New Roman" w:cs="Times New Roman"/>
              </w:rPr>
              <w:t>1</w:t>
            </w:r>
            <w:r>
              <w:rPr>
                <w:rFonts w:ascii="Times New Roman" w:eastAsia="仿宋_GB2312" w:hAnsi="Times New Roman" w:cs="Times New Roman"/>
              </w:rPr>
              <w:t>日、</w:t>
            </w:r>
            <w:r>
              <w:rPr>
                <w:rFonts w:ascii="Times New Roman" w:eastAsia="仿宋_GB2312" w:hAnsi="Times New Roman" w:cs="Times New Roman"/>
              </w:rPr>
              <w:t>11</w:t>
            </w:r>
            <w:r>
              <w:rPr>
                <w:rFonts w:ascii="Times New Roman" w:eastAsia="仿宋_GB2312" w:hAnsi="Times New Roman" w:cs="Times New Roman"/>
              </w:rPr>
              <w:t>日、</w:t>
            </w:r>
            <w:r>
              <w:rPr>
                <w:rFonts w:ascii="Times New Roman" w:eastAsia="仿宋_GB2312" w:hAnsi="Times New Roman" w:cs="Times New Roman"/>
              </w:rPr>
              <w:t>21</w:t>
            </w:r>
            <w:r>
              <w:rPr>
                <w:rFonts w:ascii="Times New Roman" w:eastAsia="仿宋_GB2312" w:hAnsi="Times New Roman" w:cs="Times New Roman"/>
              </w:rPr>
              <w:t>日）向市防汛办报送旱情监测信息。</w:t>
            </w:r>
          </w:p>
        </w:tc>
        <w:tc>
          <w:tcPr>
            <w:tcW w:w="3960" w:type="dxa"/>
            <w:tcBorders>
              <w:top w:val="single" w:sz="4" w:space="0" w:color="231F20"/>
              <w:left w:val="single" w:sz="4" w:space="0" w:color="231F20"/>
              <w:bottom w:val="single" w:sz="4" w:space="0" w:color="231F20"/>
            </w:tcBorders>
            <w:vAlign w:val="center"/>
          </w:tcPr>
          <w:p w14:paraId="1708079D"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市防汛办密切关注旱情变化，收集干旱信息和受影响情况；市气象局每日滚动制作</w:t>
            </w:r>
            <w:r>
              <w:rPr>
                <w:rFonts w:ascii="Times New Roman" w:eastAsia="仿宋_GB2312" w:hAnsi="Times New Roman" w:cs="Times New Roman" w:hint="eastAsia"/>
              </w:rPr>
              <w:t>“</w:t>
            </w:r>
            <w:r>
              <w:rPr>
                <w:rFonts w:ascii="Times New Roman" w:eastAsia="仿宋_GB2312" w:hAnsi="Times New Roman" w:cs="Times New Roman"/>
              </w:rPr>
              <w:t>未来</w:t>
            </w:r>
            <w:r>
              <w:rPr>
                <w:rFonts w:ascii="Times New Roman" w:eastAsia="仿宋_GB2312" w:hAnsi="Times New Roman" w:cs="Times New Roman"/>
              </w:rPr>
              <w:t>10</w:t>
            </w:r>
            <w:r>
              <w:rPr>
                <w:rFonts w:ascii="Times New Roman" w:eastAsia="仿宋_GB2312" w:hAnsi="Times New Roman" w:cs="Times New Roman"/>
              </w:rPr>
              <w:t>天区域天气预报</w:t>
            </w:r>
            <w:r>
              <w:rPr>
                <w:rFonts w:ascii="Times New Roman" w:eastAsia="仿宋_GB2312" w:hAnsi="Times New Roman" w:cs="Times New Roman" w:hint="eastAsia"/>
              </w:rPr>
              <w:t>”</w:t>
            </w:r>
            <w:r>
              <w:rPr>
                <w:rFonts w:ascii="Times New Roman" w:eastAsia="仿宋_GB2312" w:hAnsi="Times New Roman" w:cs="Times New Roman"/>
              </w:rPr>
              <w:t>。每日滚动制作延伸期气候预测和降水天气过程预测。根据土壤水分观测规范，每月逢</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日、</w:t>
            </w:r>
            <w:r>
              <w:rPr>
                <w:rFonts w:ascii="Times New Roman" w:eastAsia="仿宋_GB2312" w:hAnsi="Times New Roman" w:cs="Times New Roman"/>
              </w:rPr>
              <w:t>14</w:t>
            </w:r>
            <w:r>
              <w:rPr>
                <w:rFonts w:ascii="Times New Roman" w:eastAsia="仿宋_GB2312" w:hAnsi="Times New Roman" w:cs="Times New Roman"/>
              </w:rPr>
              <w:t>日、</w:t>
            </w:r>
            <w:r>
              <w:rPr>
                <w:rFonts w:ascii="Times New Roman" w:eastAsia="仿宋_GB2312" w:hAnsi="Times New Roman" w:cs="Times New Roman"/>
              </w:rPr>
              <w:t>24</w:t>
            </w:r>
            <w:r>
              <w:rPr>
                <w:rFonts w:ascii="Times New Roman" w:eastAsia="仿宋_GB2312" w:hAnsi="Times New Roman" w:cs="Times New Roman"/>
              </w:rPr>
              <w:t>日）、逢</w:t>
            </w:r>
            <w:r>
              <w:rPr>
                <w:rFonts w:ascii="Times New Roman" w:eastAsia="仿宋_GB2312" w:hAnsi="Times New Roman" w:cs="Times New Roman"/>
              </w:rPr>
              <w:t>9</w:t>
            </w:r>
            <w:r>
              <w:rPr>
                <w:rFonts w:ascii="Times New Roman" w:eastAsia="仿宋_GB2312" w:hAnsi="Times New Roman" w:cs="Times New Roman"/>
              </w:rPr>
              <w:t>（</w:t>
            </w:r>
            <w:r>
              <w:rPr>
                <w:rFonts w:ascii="Times New Roman" w:eastAsia="仿宋_GB2312" w:hAnsi="Times New Roman" w:cs="Times New Roman"/>
              </w:rPr>
              <w:t>9</w:t>
            </w:r>
            <w:r>
              <w:rPr>
                <w:rFonts w:ascii="Times New Roman" w:eastAsia="仿宋_GB2312" w:hAnsi="Times New Roman" w:cs="Times New Roman"/>
              </w:rPr>
              <w:t>日、</w:t>
            </w:r>
            <w:r>
              <w:rPr>
                <w:rFonts w:ascii="Times New Roman" w:eastAsia="仿宋_GB2312" w:hAnsi="Times New Roman" w:cs="Times New Roman"/>
              </w:rPr>
              <w:t>19</w:t>
            </w:r>
            <w:r>
              <w:rPr>
                <w:rFonts w:ascii="Times New Roman" w:eastAsia="仿宋_GB2312" w:hAnsi="Times New Roman" w:cs="Times New Roman"/>
              </w:rPr>
              <w:t>日、</w:t>
            </w:r>
            <w:r>
              <w:rPr>
                <w:rFonts w:ascii="Times New Roman" w:eastAsia="仿宋_GB2312" w:hAnsi="Times New Roman" w:cs="Times New Roman"/>
              </w:rPr>
              <w:t>29</w:t>
            </w:r>
            <w:r>
              <w:rPr>
                <w:rFonts w:ascii="Times New Roman" w:eastAsia="仿宋_GB2312" w:hAnsi="Times New Roman" w:cs="Times New Roman"/>
              </w:rPr>
              <w:t>日）向市防汛办报送旱情监测信息；市水务局每月旬初（</w:t>
            </w:r>
            <w:r>
              <w:rPr>
                <w:rFonts w:ascii="Times New Roman" w:eastAsia="仿宋_GB2312" w:hAnsi="Times New Roman" w:cs="Times New Roman"/>
              </w:rPr>
              <w:t>1</w:t>
            </w:r>
            <w:r>
              <w:rPr>
                <w:rFonts w:ascii="Times New Roman" w:eastAsia="仿宋_GB2312" w:hAnsi="Times New Roman" w:cs="Times New Roman"/>
              </w:rPr>
              <w:t>日、</w:t>
            </w:r>
            <w:r>
              <w:rPr>
                <w:rFonts w:ascii="Times New Roman" w:eastAsia="仿宋_GB2312" w:hAnsi="Times New Roman" w:cs="Times New Roman"/>
              </w:rPr>
              <w:t>11</w:t>
            </w:r>
            <w:r>
              <w:rPr>
                <w:rFonts w:ascii="Times New Roman" w:eastAsia="仿宋_GB2312" w:hAnsi="Times New Roman" w:cs="Times New Roman"/>
              </w:rPr>
              <w:t>日、</w:t>
            </w:r>
            <w:r>
              <w:rPr>
                <w:rFonts w:ascii="Times New Roman" w:eastAsia="仿宋_GB2312" w:hAnsi="Times New Roman" w:cs="Times New Roman"/>
              </w:rPr>
              <w:t>21</w:t>
            </w:r>
            <w:r>
              <w:rPr>
                <w:rFonts w:ascii="Times New Roman" w:eastAsia="仿宋_GB2312" w:hAnsi="Times New Roman" w:cs="Times New Roman"/>
              </w:rPr>
              <w:t>日）向市防汛办报送旱情监测信息。</w:t>
            </w:r>
          </w:p>
        </w:tc>
      </w:tr>
      <w:tr w:rsidR="00CD491C" w14:paraId="5FA1962B" w14:textId="77777777" w:rsidTr="00917A6A">
        <w:trPr>
          <w:trHeight w:val="2225"/>
        </w:trPr>
        <w:tc>
          <w:tcPr>
            <w:tcW w:w="1276" w:type="dxa"/>
            <w:tcBorders>
              <w:top w:val="single" w:sz="4" w:space="0" w:color="231F20"/>
              <w:bottom w:val="single" w:sz="4" w:space="0" w:color="231F20"/>
              <w:right w:val="single" w:sz="4" w:space="0" w:color="231F20"/>
            </w:tcBorders>
            <w:vAlign w:val="center"/>
          </w:tcPr>
          <w:p w14:paraId="12838E18"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各区防指响应措施</w:t>
            </w:r>
          </w:p>
        </w:tc>
        <w:tc>
          <w:tcPr>
            <w:tcW w:w="2921" w:type="dxa"/>
            <w:tcBorders>
              <w:top w:val="single" w:sz="4" w:space="0" w:color="231F20"/>
              <w:left w:val="single" w:sz="4" w:space="0" w:color="231F20"/>
              <w:bottom w:val="single" w:sz="4" w:space="0" w:color="231F20"/>
              <w:right w:val="single" w:sz="4" w:space="0" w:color="231F20"/>
            </w:tcBorders>
            <w:vAlign w:val="center"/>
          </w:tcPr>
          <w:p w14:paraId="5BEEE80A"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各区防指按照本级防汛抗旱应急预案启动相应应急响应，贯彻落实市防指的各项工作部署，做好本行政区域内的抗旱工作。</w:t>
            </w:r>
          </w:p>
        </w:tc>
        <w:tc>
          <w:tcPr>
            <w:tcW w:w="3500" w:type="dxa"/>
            <w:tcBorders>
              <w:top w:val="single" w:sz="4" w:space="0" w:color="231F20"/>
              <w:left w:val="single" w:sz="4" w:space="0" w:color="231F20"/>
              <w:bottom w:val="single" w:sz="4" w:space="0" w:color="231F20"/>
              <w:right w:val="single" w:sz="4" w:space="0" w:color="231F20"/>
            </w:tcBorders>
            <w:vAlign w:val="center"/>
          </w:tcPr>
          <w:p w14:paraId="77489FBF"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各区防指按照本级防汛抗旱应急预案启动相应应急响应，贯彻落实市防指的各项工作部署，做好本行政区域内的抗旱工作。</w:t>
            </w:r>
          </w:p>
        </w:tc>
        <w:tc>
          <w:tcPr>
            <w:tcW w:w="3005" w:type="dxa"/>
            <w:tcBorders>
              <w:top w:val="single" w:sz="4" w:space="0" w:color="231F20"/>
              <w:left w:val="single" w:sz="4" w:space="0" w:color="231F20"/>
              <w:bottom w:val="single" w:sz="4" w:space="0" w:color="231F20"/>
              <w:right w:val="single" w:sz="4" w:space="0" w:color="231F20"/>
            </w:tcBorders>
            <w:vAlign w:val="center"/>
          </w:tcPr>
          <w:p w14:paraId="3825539B"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各区防指按照本级防汛抗旱应急预案启动相应应急响应，贯彻落实市防指的各项工作部署，做好本行政区域内的抗旱工作。</w:t>
            </w:r>
          </w:p>
        </w:tc>
        <w:tc>
          <w:tcPr>
            <w:tcW w:w="3960" w:type="dxa"/>
            <w:tcBorders>
              <w:top w:val="single" w:sz="4" w:space="0" w:color="231F20"/>
              <w:left w:val="single" w:sz="4" w:space="0" w:color="231F20"/>
              <w:bottom w:val="single" w:sz="4" w:space="0" w:color="231F20"/>
            </w:tcBorders>
            <w:vAlign w:val="center"/>
          </w:tcPr>
          <w:p w14:paraId="0B052679"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各区防指按照本级防汛抗旱应急预案启动相应应急响应，贯彻落实市防指的各项工作部署，做好本行政区域内的抗旱工作。</w:t>
            </w:r>
          </w:p>
        </w:tc>
      </w:tr>
      <w:tr w:rsidR="00CD491C" w14:paraId="07281766" w14:textId="77777777" w:rsidTr="00917A6A">
        <w:trPr>
          <w:trHeight w:val="6493"/>
        </w:trPr>
        <w:tc>
          <w:tcPr>
            <w:tcW w:w="1276" w:type="dxa"/>
            <w:tcBorders>
              <w:top w:val="single" w:sz="4" w:space="0" w:color="231F20"/>
              <w:bottom w:val="single" w:sz="4" w:space="0" w:color="231F20"/>
              <w:right w:val="single" w:sz="4" w:space="0" w:color="231F20"/>
            </w:tcBorders>
            <w:vAlign w:val="center"/>
          </w:tcPr>
          <w:p w14:paraId="550AE1E3"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行业部门</w:t>
            </w:r>
          </w:p>
        </w:tc>
        <w:tc>
          <w:tcPr>
            <w:tcW w:w="2921" w:type="dxa"/>
            <w:tcBorders>
              <w:top w:val="single" w:sz="4" w:space="0" w:color="231F20"/>
              <w:left w:val="single" w:sz="4" w:space="0" w:color="231F20"/>
              <w:bottom w:val="single" w:sz="4" w:space="0" w:color="231F20"/>
              <w:right w:val="single" w:sz="4" w:space="0" w:color="231F20"/>
            </w:tcBorders>
            <w:vAlign w:val="center"/>
          </w:tcPr>
          <w:p w14:paraId="1D889B62"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市应急管理局要及时协调各方向受灾地区调拨抢险救灾物资；密切监视旱情发展变化；定期在相关媒体上报道旱情及抗旱情况，依法统一发布灾情。</w:t>
            </w:r>
          </w:p>
          <w:p w14:paraId="1CBDB0E2"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水务局负责人第一时间组织工程技术人员组成的专家组赴一线向指挥部提供抢险方案等参谋意见。要实时掌握旱情的发展变化，做好旱情预测预报，做好重点工程调度，通报现场情况，实时会商。督促、指导做好水量调度和控制用水计划，适时启动补水方案。</w:t>
            </w:r>
          </w:p>
          <w:p w14:paraId="34377D02"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市气象局加密气象预报，发生旱情，做好人工影响天气工作。</w:t>
            </w:r>
          </w:p>
          <w:p w14:paraId="4FC38453"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市交通运输局为防汛抗旱物资运输提供运输保障。</w:t>
            </w:r>
          </w:p>
          <w:p w14:paraId="1AB852C0"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市住房和城乡建设局做好城市供水调度、管理工作。</w:t>
            </w:r>
          </w:p>
          <w:p w14:paraId="2C4B4720"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市农牧局督促、指导灾区科学灌溉，提升用水效率。</w:t>
            </w:r>
          </w:p>
          <w:p w14:paraId="5EF45304" w14:textId="77777777" w:rsidR="00CD491C" w:rsidRDefault="00CD491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其他行业主管部门落实好各项保障，积极贯彻落实防旱抗旱相关措施，督促、指导落实本行业的防旱措施，核实、统计本行业因</w:t>
            </w:r>
            <w:proofErr w:type="gramStart"/>
            <w:r>
              <w:rPr>
                <w:rFonts w:ascii="Times New Roman" w:eastAsia="仿宋_GB2312" w:hAnsi="Times New Roman" w:cs="Times New Roman"/>
              </w:rPr>
              <w:t>旱损失</w:t>
            </w:r>
            <w:proofErr w:type="gramEnd"/>
            <w:r>
              <w:rPr>
                <w:rFonts w:ascii="Times New Roman" w:eastAsia="仿宋_GB2312" w:hAnsi="Times New Roman" w:cs="Times New Roman"/>
              </w:rPr>
              <w:t>情况。</w:t>
            </w:r>
          </w:p>
        </w:tc>
        <w:tc>
          <w:tcPr>
            <w:tcW w:w="3500" w:type="dxa"/>
            <w:tcBorders>
              <w:top w:val="single" w:sz="4" w:space="0" w:color="231F20"/>
              <w:left w:val="single" w:sz="4" w:space="0" w:color="231F20"/>
              <w:bottom w:val="single" w:sz="4" w:space="0" w:color="231F20"/>
              <w:right w:val="single" w:sz="4" w:space="0" w:color="231F20"/>
            </w:tcBorders>
            <w:vAlign w:val="center"/>
          </w:tcPr>
          <w:p w14:paraId="5E21A9BA"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市应急管理局要及时协调各方向受灾地区调拨抢险救灾物资；密切监视旱情发展变化；定期在相关媒体上报道旱情及抗旱情况，依法统一发布灾情。</w:t>
            </w:r>
          </w:p>
          <w:p w14:paraId="4C792647"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水务局负责人第一时间组织工程技术人员组成的专家组赴一线向指挥部提供抢险方案等参谋意见。实时掌握旱情的发展变化，做好旱情预测预报，按照相关预案做好工程调度。督促、指导做好水量调度和控制用水计划，适时启动补水方案。</w:t>
            </w:r>
          </w:p>
          <w:p w14:paraId="5EBE463C"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市气象局做好实时气象服务，发生旱情时做好人工影响天气工作。</w:t>
            </w:r>
          </w:p>
          <w:p w14:paraId="449960D6"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市住房和城乡建设局做好城市供水工作。</w:t>
            </w:r>
          </w:p>
          <w:p w14:paraId="4B24C0F1"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市农牧局督促、指导灾区科学灌溉，提升用水效率。</w:t>
            </w:r>
          </w:p>
          <w:p w14:paraId="5C0AB72A"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其他行业主管部门落实好各项保障，积极贯彻落实防旱抗旱相关措施，督促、指导落实本行业的防旱措施，核实、统计本行业因</w:t>
            </w:r>
            <w:proofErr w:type="gramStart"/>
            <w:r>
              <w:rPr>
                <w:rFonts w:ascii="Times New Roman" w:eastAsia="仿宋_GB2312" w:hAnsi="Times New Roman" w:cs="Times New Roman"/>
              </w:rPr>
              <w:t>旱损失</w:t>
            </w:r>
            <w:proofErr w:type="gramEnd"/>
            <w:r>
              <w:rPr>
                <w:rFonts w:ascii="Times New Roman" w:eastAsia="仿宋_GB2312" w:hAnsi="Times New Roman" w:cs="Times New Roman"/>
              </w:rPr>
              <w:t>情况。</w:t>
            </w:r>
          </w:p>
        </w:tc>
        <w:tc>
          <w:tcPr>
            <w:tcW w:w="3005" w:type="dxa"/>
            <w:tcBorders>
              <w:top w:val="single" w:sz="4" w:space="0" w:color="231F20"/>
              <w:left w:val="single" w:sz="4" w:space="0" w:color="231F20"/>
              <w:bottom w:val="single" w:sz="4" w:space="0" w:color="231F20"/>
              <w:right w:val="single" w:sz="4" w:space="0" w:color="231F20"/>
            </w:tcBorders>
            <w:vAlign w:val="center"/>
          </w:tcPr>
          <w:p w14:paraId="2221A964"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市应急管理局要及时协调各方向受灾地区调拨抢险救灾物资；密切监视旱情发展变化；定期在相关媒体上报道旱情及抗旱情况，依法统一发布灾情。</w:t>
            </w:r>
          </w:p>
          <w:p w14:paraId="006C20B9"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市水务局负责人第一时间组织工程技术人员组成的专家组赴一线向指挥部提供抢险方案等参谋意见。实时掌握旱情的发展变化，做好旱情预测预报，按照相关预案做好工程调度。</w:t>
            </w:r>
          </w:p>
          <w:p w14:paraId="4F2FFFF2"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交通、铁路、民航部门为防汛抗旱物资提供运输保障。</w:t>
            </w:r>
          </w:p>
          <w:p w14:paraId="7F7ABD3B"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市住房和城乡建设局做好城市供水工作。</w:t>
            </w:r>
          </w:p>
          <w:p w14:paraId="22BA6F54"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市农牧局督促、指导灾区科学灌溉，必要时压减灌溉用水，保障人畜用水安全。</w:t>
            </w:r>
          </w:p>
          <w:p w14:paraId="654DBCC2"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市气象局做好实时气象服务，督促、指导做好人工影响天气工作。</w:t>
            </w:r>
          </w:p>
          <w:p w14:paraId="724F571C" w14:textId="77777777" w:rsidR="00CD491C" w:rsidRDefault="00CD491C" w:rsidP="00917A6A">
            <w:pPr>
              <w:pStyle w:val="TableParagraph"/>
              <w:widowControl w:val="0"/>
              <w:kinsoku/>
              <w:adjustRightInd/>
              <w:snapToGrid/>
              <w:spacing w:line="320" w:lineRule="exact"/>
              <w:jc w:val="both"/>
              <w:textAlignment w:val="auto"/>
              <w:rPr>
                <w:rFonts w:ascii="Times New Roman" w:eastAsia="仿宋_GB2312" w:hAnsi="Times New Roman" w:cs="Times New Roman"/>
              </w:rPr>
            </w:pPr>
            <w:r>
              <w:rPr>
                <w:rFonts w:ascii="Times New Roman" w:eastAsia="仿宋_GB2312" w:hAnsi="Times New Roman" w:cs="Times New Roman"/>
              </w:rPr>
              <w:t>其他行业主管部门落实好各项保障，积极贯彻落实防旱抗旱相关措施，督促、指导落实本行业的防旱措施，核实、统计本行业因</w:t>
            </w:r>
            <w:proofErr w:type="gramStart"/>
            <w:r>
              <w:rPr>
                <w:rFonts w:ascii="Times New Roman" w:eastAsia="仿宋_GB2312" w:hAnsi="Times New Roman" w:cs="Times New Roman"/>
              </w:rPr>
              <w:t>旱损失</w:t>
            </w:r>
            <w:proofErr w:type="gramEnd"/>
            <w:r>
              <w:rPr>
                <w:rFonts w:ascii="Times New Roman" w:eastAsia="仿宋_GB2312" w:hAnsi="Times New Roman" w:cs="Times New Roman"/>
              </w:rPr>
              <w:t>情况。</w:t>
            </w:r>
          </w:p>
        </w:tc>
        <w:tc>
          <w:tcPr>
            <w:tcW w:w="3960" w:type="dxa"/>
            <w:tcBorders>
              <w:top w:val="single" w:sz="4" w:space="0" w:color="231F20"/>
              <w:left w:val="single" w:sz="4" w:space="0" w:color="231F20"/>
              <w:bottom w:val="single" w:sz="4" w:space="0" w:color="231F20"/>
            </w:tcBorders>
            <w:vAlign w:val="center"/>
          </w:tcPr>
          <w:p w14:paraId="68CDB7F1"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市应急管理局要及时协调各方向受灾地区调拨抢险救灾物资；密切监视旱情发展变化；定期在相关媒体上报道旱情及抗旱情况，依法统一发布灾情。</w:t>
            </w:r>
          </w:p>
          <w:p w14:paraId="3716929C"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市、区两级水务部门要实时掌握旱情的发展变化，做好旱情预测预报，按照相关预案做好工程调度。</w:t>
            </w:r>
          </w:p>
          <w:p w14:paraId="78034063"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交通、铁路、民航部门为防汛抗旱物资运输提供运输保障。</w:t>
            </w:r>
          </w:p>
          <w:p w14:paraId="2FCA0E60"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市住房和城乡建设局做好城市供水工作。</w:t>
            </w:r>
          </w:p>
          <w:p w14:paraId="75964ED1"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市气象局做好实时气象服务，督促、指导做好人工影响天气工作。</w:t>
            </w:r>
          </w:p>
          <w:p w14:paraId="225A8EE1" w14:textId="77777777" w:rsidR="00CD491C" w:rsidRDefault="00CD491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其他行业主管部门落实好各项保障，积极贯彻落实防旱抗旱相关措施，督促、指导落实本行业的防旱措施，核实、统计本行业因</w:t>
            </w:r>
            <w:proofErr w:type="gramStart"/>
            <w:r>
              <w:rPr>
                <w:rFonts w:ascii="Times New Roman" w:eastAsia="仿宋_GB2312" w:hAnsi="Times New Roman" w:cs="Times New Roman"/>
              </w:rPr>
              <w:t>旱损失</w:t>
            </w:r>
            <w:proofErr w:type="gramEnd"/>
            <w:r>
              <w:rPr>
                <w:rFonts w:ascii="Times New Roman" w:eastAsia="仿宋_GB2312" w:hAnsi="Times New Roman" w:cs="Times New Roman"/>
              </w:rPr>
              <w:t>情况。</w:t>
            </w:r>
          </w:p>
        </w:tc>
      </w:tr>
      <w:tr w:rsidR="00CD491C" w14:paraId="25490457" w14:textId="77777777" w:rsidTr="00917A6A">
        <w:trPr>
          <w:trHeight w:val="2241"/>
        </w:trPr>
        <w:tc>
          <w:tcPr>
            <w:tcW w:w="1276" w:type="dxa"/>
            <w:tcBorders>
              <w:top w:val="single" w:sz="4" w:space="0" w:color="231F20"/>
              <w:bottom w:val="single" w:sz="4" w:space="0" w:color="231F20"/>
              <w:right w:val="single" w:sz="4" w:space="0" w:color="231F20"/>
            </w:tcBorders>
            <w:vAlign w:val="center"/>
          </w:tcPr>
          <w:p w14:paraId="28164660"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工作组</w:t>
            </w:r>
          </w:p>
        </w:tc>
        <w:tc>
          <w:tcPr>
            <w:tcW w:w="2921" w:type="dxa"/>
            <w:tcBorders>
              <w:top w:val="single" w:sz="4" w:space="0" w:color="231F20"/>
              <w:left w:val="single" w:sz="4" w:space="0" w:color="231F20"/>
              <w:bottom w:val="single" w:sz="4" w:space="0" w:color="231F20"/>
              <w:right w:val="single" w:sz="4" w:space="0" w:color="231F20"/>
            </w:tcBorders>
            <w:vAlign w:val="center"/>
          </w:tcPr>
          <w:p w14:paraId="79968BB1"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必要时，组织由责任单位分管领导带队、相关部门单位人员参加的市防汛办工作组，赴灾区协助指导抗旱救灾工作。</w:t>
            </w:r>
          </w:p>
        </w:tc>
        <w:tc>
          <w:tcPr>
            <w:tcW w:w="3500" w:type="dxa"/>
            <w:tcBorders>
              <w:top w:val="single" w:sz="4" w:space="0" w:color="231F20"/>
              <w:left w:val="single" w:sz="4" w:space="0" w:color="231F20"/>
              <w:bottom w:val="single" w:sz="4" w:space="0" w:color="231F20"/>
              <w:right w:val="single" w:sz="4" w:space="0" w:color="231F20"/>
            </w:tcBorders>
            <w:vAlign w:val="center"/>
          </w:tcPr>
          <w:p w14:paraId="1F79F5B2"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组织由责任单位主要领导带队（或委托分管领导），市应急管理局、水务局及相关部门单位人员参加的市防指工作组，赴灾区协助指导防汛抗旱工作；根据需要，由市水务局、农牧局派出技术</w:t>
            </w:r>
            <w:proofErr w:type="gramStart"/>
            <w:r>
              <w:rPr>
                <w:rFonts w:ascii="仿宋_GB2312" w:eastAsia="仿宋_GB2312" w:hAnsi="仿宋_GB2312" w:cs="仿宋_GB2312" w:hint="eastAsia"/>
              </w:rPr>
              <w:t>支撑组</w:t>
            </w:r>
            <w:proofErr w:type="gramEnd"/>
            <w:r>
              <w:rPr>
                <w:rFonts w:ascii="仿宋_GB2312" w:eastAsia="仿宋_GB2312" w:hAnsi="仿宋_GB2312" w:cs="仿宋_GB2312" w:hint="eastAsia"/>
              </w:rPr>
              <w:t>和专家组，相关部门、单位派出专家组赴一线加强技术指导。</w:t>
            </w:r>
          </w:p>
        </w:tc>
        <w:tc>
          <w:tcPr>
            <w:tcW w:w="3005" w:type="dxa"/>
            <w:tcBorders>
              <w:top w:val="single" w:sz="4" w:space="0" w:color="231F20"/>
              <w:left w:val="single" w:sz="4" w:space="0" w:color="231F20"/>
              <w:bottom w:val="single" w:sz="4" w:space="0" w:color="231F20"/>
              <w:right w:val="single" w:sz="4" w:space="0" w:color="231F20"/>
            </w:tcBorders>
            <w:vAlign w:val="center"/>
          </w:tcPr>
          <w:p w14:paraId="24D372D3"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根据灾害发生情况，市防指派出由市防指有关领导带领的防指前方工作组深入一线指导抗旱减灾，指导督促地方做好抗旱减灾救灾工作。</w:t>
            </w:r>
          </w:p>
        </w:tc>
        <w:tc>
          <w:tcPr>
            <w:tcW w:w="3960" w:type="dxa"/>
            <w:tcBorders>
              <w:top w:val="single" w:sz="4" w:space="0" w:color="231F20"/>
              <w:left w:val="single" w:sz="4" w:space="0" w:color="231F20"/>
              <w:bottom w:val="single" w:sz="4" w:space="0" w:color="231F20"/>
            </w:tcBorders>
            <w:vAlign w:val="center"/>
          </w:tcPr>
          <w:p w14:paraId="5EE8D53A"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根据灾害发生情况，派出由市防指有关领导带领的防指前方工作组，赶赴抗旱一线，指导督促地方做好抗旱工作。</w:t>
            </w:r>
          </w:p>
        </w:tc>
      </w:tr>
      <w:tr w:rsidR="00CD491C" w14:paraId="79ABCE71" w14:textId="77777777" w:rsidTr="00917A6A">
        <w:trPr>
          <w:trHeight w:val="3145"/>
        </w:trPr>
        <w:tc>
          <w:tcPr>
            <w:tcW w:w="1276" w:type="dxa"/>
            <w:tcBorders>
              <w:top w:val="single" w:sz="4" w:space="0" w:color="231F20"/>
              <w:bottom w:val="single" w:sz="4" w:space="0" w:color="231F20"/>
              <w:right w:val="single" w:sz="4" w:space="0" w:color="231F20"/>
            </w:tcBorders>
            <w:vAlign w:val="center"/>
          </w:tcPr>
          <w:p w14:paraId="7D383127"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资金、物资</w:t>
            </w:r>
          </w:p>
        </w:tc>
        <w:tc>
          <w:tcPr>
            <w:tcW w:w="2921" w:type="dxa"/>
            <w:tcBorders>
              <w:top w:val="single" w:sz="4" w:space="0" w:color="231F20"/>
              <w:left w:val="single" w:sz="4" w:space="0" w:color="231F20"/>
              <w:bottom w:val="single" w:sz="4" w:space="0" w:color="231F20"/>
              <w:right w:val="single" w:sz="4" w:space="0" w:color="231F20"/>
            </w:tcBorders>
            <w:vAlign w:val="center"/>
          </w:tcPr>
          <w:p w14:paraId="6FC2A42B"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根据抗旱救灾需要和地方请求，市</w:t>
            </w:r>
            <w:proofErr w:type="gramStart"/>
            <w:r>
              <w:rPr>
                <w:rFonts w:ascii="仿宋_GB2312" w:eastAsia="仿宋_GB2312" w:hAnsi="仿宋_GB2312" w:cs="仿宋_GB2312" w:hint="eastAsia"/>
              </w:rPr>
              <w:t>应急局视</w:t>
            </w:r>
            <w:proofErr w:type="gramEnd"/>
            <w:r>
              <w:rPr>
                <w:rFonts w:ascii="仿宋_GB2312" w:eastAsia="仿宋_GB2312" w:hAnsi="仿宋_GB2312" w:cs="仿宋_GB2312" w:hint="eastAsia"/>
              </w:rPr>
              <w:t>情况向灾区调拨防汛抢险物资；其他行业主管部门积极向自治区相关厅局申请抗旱救灾资金；市财政局视情况下拨自然灾害救灾资金，积极向自治区申请自然灾害救灾资金和各类资金支持；根据抗旱救灾情况，市</w:t>
            </w:r>
            <w:proofErr w:type="gramStart"/>
            <w:r>
              <w:rPr>
                <w:rFonts w:ascii="仿宋_GB2312" w:eastAsia="仿宋_GB2312" w:hAnsi="仿宋_GB2312" w:cs="仿宋_GB2312" w:hint="eastAsia"/>
              </w:rPr>
              <w:t>应急局</w:t>
            </w:r>
            <w:proofErr w:type="gramEnd"/>
            <w:r>
              <w:rPr>
                <w:rFonts w:ascii="仿宋_GB2312" w:eastAsia="仿宋_GB2312" w:hAnsi="仿宋_GB2312" w:cs="仿宋_GB2312" w:hint="eastAsia"/>
              </w:rPr>
              <w:t>向自治区应急厅请调物资支持。</w:t>
            </w:r>
          </w:p>
        </w:tc>
        <w:tc>
          <w:tcPr>
            <w:tcW w:w="3500" w:type="dxa"/>
            <w:tcBorders>
              <w:top w:val="single" w:sz="4" w:space="0" w:color="231F20"/>
              <w:left w:val="single" w:sz="4" w:space="0" w:color="231F20"/>
              <w:bottom w:val="single" w:sz="4" w:space="0" w:color="231F20"/>
              <w:right w:val="single" w:sz="4" w:space="0" w:color="231F20"/>
            </w:tcBorders>
            <w:vAlign w:val="center"/>
          </w:tcPr>
          <w:p w14:paraId="19210155"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根据抗旱救灾需要和地方请求，市</w:t>
            </w:r>
            <w:proofErr w:type="gramStart"/>
            <w:r>
              <w:rPr>
                <w:rFonts w:ascii="仿宋_GB2312" w:eastAsia="仿宋_GB2312" w:hAnsi="仿宋_GB2312" w:cs="仿宋_GB2312" w:hint="eastAsia"/>
              </w:rPr>
              <w:t>应急局视</w:t>
            </w:r>
            <w:proofErr w:type="gramEnd"/>
            <w:r>
              <w:rPr>
                <w:rFonts w:ascii="仿宋_GB2312" w:eastAsia="仿宋_GB2312" w:hAnsi="仿宋_GB2312" w:cs="仿宋_GB2312" w:hint="eastAsia"/>
              </w:rPr>
              <w:t>情况向灾区调拨防汛抢险物资；其他行业主管部门积极向自治区相关厅局申请抗旱救灾资金；市财政局视情况下拨自然灾害救灾资金，积极向自治区申请自然灾害救灾资金和各类资金支持；根据抗旱救灾情况，市</w:t>
            </w:r>
            <w:proofErr w:type="gramStart"/>
            <w:r>
              <w:rPr>
                <w:rFonts w:ascii="仿宋_GB2312" w:eastAsia="仿宋_GB2312" w:hAnsi="仿宋_GB2312" w:cs="仿宋_GB2312" w:hint="eastAsia"/>
              </w:rPr>
              <w:t>应急局</w:t>
            </w:r>
            <w:proofErr w:type="gramEnd"/>
            <w:r>
              <w:rPr>
                <w:rFonts w:ascii="仿宋_GB2312" w:eastAsia="仿宋_GB2312" w:hAnsi="仿宋_GB2312" w:cs="仿宋_GB2312" w:hint="eastAsia"/>
              </w:rPr>
              <w:t>向自治区应急厅请调物资支持。</w:t>
            </w:r>
          </w:p>
        </w:tc>
        <w:tc>
          <w:tcPr>
            <w:tcW w:w="3005" w:type="dxa"/>
            <w:tcBorders>
              <w:top w:val="single" w:sz="4" w:space="0" w:color="231F20"/>
              <w:left w:val="single" w:sz="4" w:space="0" w:color="231F20"/>
              <w:bottom w:val="single" w:sz="4" w:space="0" w:color="231F20"/>
              <w:right w:val="single" w:sz="4" w:space="0" w:color="231F20"/>
            </w:tcBorders>
            <w:vAlign w:val="center"/>
          </w:tcPr>
          <w:p w14:paraId="223CC929"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根据抗旱救灾需要和地方请求，市</w:t>
            </w:r>
            <w:proofErr w:type="gramStart"/>
            <w:r>
              <w:rPr>
                <w:rFonts w:ascii="仿宋_GB2312" w:eastAsia="仿宋_GB2312" w:hAnsi="仿宋_GB2312" w:cs="仿宋_GB2312" w:hint="eastAsia"/>
              </w:rPr>
              <w:t>应急局视</w:t>
            </w:r>
            <w:proofErr w:type="gramEnd"/>
            <w:r>
              <w:rPr>
                <w:rFonts w:ascii="仿宋_GB2312" w:eastAsia="仿宋_GB2312" w:hAnsi="仿宋_GB2312" w:cs="仿宋_GB2312" w:hint="eastAsia"/>
              </w:rPr>
              <w:t>情况向灾区调拨防汛抢险物资；其他行业主管部门积极向自治区相关厅局申请抗旱救灾资金；市财政局视情况下拨自然灾害救灾资金，积极向自治区申请自然灾害救灾资金和各类资金支持；根据抗旱救灾情况，市</w:t>
            </w:r>
            <w:proofErr w:type="gramStart"/>
            <w:r>
              <w:rPr>
                <w:rFonts w:ascii="仿宋_GB2312" w:eastAsia="仿宋_GB2312" w:hAnsi="仿宋_GB2312" w:cs="仿宋_GB2312" w:hint="eastAsia"/>
              </w:rPr>
              <w:t>应急局</w:t>
            </w:r>
            <w:proofErr w:type="gramEnd"/>
            <w:r>
              <w:rPr>
                <w:rFonts w:ascii="仿宋_GB2312" w:eastAsia="仿宋_GB2312" w:hAnsi="仿宋_GB2312" w:cs="仿宋_GB2312" w:hint="eastAsia"/>
              </w:rPr>
              <w:t>向自治区应急厅请调物资支持。</w:t>
            </w:r>
          </w:p>
        </w:tc>
        <w:tc>
          <w:tcPr>
            <w:tcW w:w="3960" w:type="dxa"/>
            <w:tcBorders>
              <w:top w:val="single" w:sz="4" w:space="0" w:color="231F20"/>
              <w:left w:val="single" w:sz="4" w:space="0" w:color="231F20"/>
              <w:bottom w:val="single" w:sz="4" w:space="0" w:color="231F20"/>
            </w:tcBorders>
            <w:vAlign w:val="center"/>
          </w:tcPr>
          <w:p w14:paraId="10FDF4FA"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根据抗旱救灾需要和地方请求，市</w:t>
            </w:r>
            <w:proofErr w:type="gramStart"/>
            <w:r>
              <w:rPr>
                <w:rFonts w:ascii="仿宋_GB2312" w:eastAsia="仿宋_GB2312" w:hAnsi="仿宋_GB2312" w:cs="仿宋_GB2312" w:hint="eastAsia"/>
              </w:rPr>
              <w:t>应急局视</w:t>
            </w:r>
            <w:proofErr w:type="gramEnd"/>
            <w:r>
              <w:rPr>
                <w:rFonts w:ascii="仿宋_GB2312" w:eastAsia="仿宋_GB2312" w:hAnsi="仿宋_GB2312" w:cs="仿宋_GB2312" w:hint="eastAsia"/>
              </w:rPr>
              <w:t>情况向灾区调拨防汛抢险物资；其他行业主管部门积极向自治区相关厅局申请抗旱救灾资金；市财政局视情况下拨自然灾害救灾资金，积极向自治区申请自然灾害救灾资金和各类资金支持；根据抗旱救灾情况，市</w:t>
            </w:r>
            <w:proofErr w:type="gramStart"/>
            <w:r>
              <w:rPr>
                <w:rFonts w:ascii="仿宋_GB2312" w:eastAsia="仿宋_GB2312" w:hAnsi="仿宋_GB2312" w:cs="仿宋_GB2312" w:hint="eastAsia"/>
              </w:rPr>
              <w:t>应急局</w:t>
            </w:r>
            <w:proofErr w:type="gramEnd"/>
            <w:r>
              <w:rPr>
                <w:rFonts w:ascii="仿宋_GB2312" w:eastAsia="仿宋_GB2312" w:hAnsi="仿宋_GB2312" w:cs="仿宋_GB2312" w:hint="eastAsia"/>
              </w:rPr>
              <w:t>向自治区应急厅请调物资支持。</w:t>
            </w:r>
          </w:p>
        </w:tc>
      </w:tr>
      <w:tr w:rsidR="00CD491C" w14:paraId="356A41C2" w14:textId="77777777" w:rsidTr="00917A6A">
        <w:trPr>
          <w:trHeight w:val="906"/>
        </w:trPr>
        <w:tc>
          <w:tcPr>
            <w:tcW w:w="1276" w:type="dxa"/>
            <w:tcBorders>
              <w:top w:val="single" w:sz="4" w:space="0" w:color="231F20"/>
              <w:bottom w:val="single" w:sz="4" w:space="0" w:color="231F20"/>
              <w:right w:val="single" w:sz="4" w:space="0" w:color="231F20"/>
            </w:tcBorders>
            <w:vAlign w:val="center"/>
          </w:tcPr>
          <w:p w14:paraId="4F1BCB06"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宣传报道</w:t>
            </w:r>
          </w:p>
        </w:tc>
        <w:tc>
          <w:tcPr>
            <w:tcW w:w="2921" w:type="dxa"/>
            <w:tcBorders>
              <w:top w:val="single" w:sz="4" w:space="0" w:color="231F20"/>
              <w:left w:val="single" w:sz="4" w:space="0" w:color="231F20"/>
              <w:bottom w:val="single" w:sz="4" w:space="0" w:color="231F20"/>
              <w:right w:val="single" w:sz="4" w:space="0" w:color="231F20"/>
            </w:tcBorders>
            <w:vAlign w:val="center"/>
          </w:tcPr>
          <w:p w14:paraId="78487653"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新闻媒体做好旱情及抗旱工作的宣传报道，加强节约用水、保护水源的宣传工作。</w:t>
            </w:r>
          </w:p>
        </w:tc>
        <w:tc>
          <w:tcPr>
            <w:tcW w:w="3500" w:type="dxa"/>
            <w:tcBorders>
              <w:top w:val="single" w:sz="4" w:space="0" w:color="231F20"/>
              <w:left w:val="single" w:sz="4" w:space="0" w:color="231F20"/>
              <w:bottom w:val="single" w:sz="4" w:space="0" w:color="231F20"/>
              <w:right w:val="single" w:sz="4" w:space="0" w:color="231F20"/>
            </w:tcBorders>
            <w:vAlign w:val="center"/>
          </w:tcPr>
          <w:p w14:paraId="0EF0437E"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新闻媒体做好旱情及抗旱工作的宣传报道，加强节约用水、保护水源的宣传工作。</w:t>
            </w:r>
          </w:p>
        </w:tc>
        <w:tc>
          <w:tcPr>
            <w:tcW w:w="3005" w:type="dxa"/>
            <w:tcBorders>
              <w:top w:val="single" w:sz="4" w:space="0" w:color="231F20"/>
              <w:left w:val="single" w:sz="4" w:space="0" w:color="231F20"/>
              <w:bottom w:val="single" w:sz="4" w:space="0" w:color="231F20"/>
              <w:right w:val="single" w:sz="4" w:space="0" w:color="231F20"/>
            </w:tcBorders>
            <w:vAlign w:val="center"/>
          </w:tcPr>
          <w:p w14:paraId="3259FDA2"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新闻媒体做好旱情及抗旱工作的宣传报道，加强节约用水、保护水源的宣传工作。</w:t>
            </w:r>
          </w:p>
        </w:tc>
        <w:tc>
          <w:tcPr>
            <w:tcW w:w="3960" w:type="dxa"/>
            <w:tcBorders>
              <w:top w:val="single" w:sz="4" w:space="0" w:color="231F20"/>
              <w:left w:val="single" w:sz="4" w:space="0" w:color="231F20"/>
              <w:bottom w:val="single" w:sz="4" w:space="0" w:color="231F20"/>
            </w:tcBorders>
            <w:vAlign w:val="center"/>
          </w:tcPr>
          <w:p w14:paraId="416406EB"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新闻媒体做好旱情及抗旱工作的宣传报道， 加强节约用水、保护水源的宣传工作。</w:t>
            </w:r>
          </w:p>
        </w:tc>
      </w:tr>
      <w:tr w:rsidR="00CD491C" w14:paraId="6E6179B7" w14:textId="77777777" w:rsidTr="00917A6A">
        <w:trPr>
          <w:trHeight w:val="900"/>
        </w:trPr>
        <w:tc>
          <w:tcPr>
            <w:tcW w:w="1276" w:type="dxa"/>
            <w:tcBorders>
              <w:top w:val="single" w:sz="4" w:space="0" w:color="231F20"/>
              <w:bottom w:val="single" w:sz="4" w:space="0" w:color="231F20"/>
              <w:right w:val="single" w:sz="4" w:space="0" w:color="231F20"/>
            </w:tcBorders>
            <w:vAlign w:val="center"/>
          </w:tcPr>
          <w:p w14:paraId="486987E4" w14:textId="77777777" w:rsidR="00CD491C" w:rsidRDefault="00CD491C" w:rsidP="00917A6A">
            <w:pPr>
              <w:pStyle w:val="TableParagraph"/>
              <w:widowControl w:val="0"/>
              <w:kinsoku/>
              <w:adjustRightInd/>
              <w:snapToGrid/>
              <w:spacing w:line="36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队伍</w:t>
            </w:r>
          </w:p>
        </w:tc>
        <w:tc>
          <w:tcPr>
            <w:tcW w:w="2921" w:type="dxa"/>
            <w:tcBorders>
              <w:top w:val="single" w:sz="4" w:space="0" w:color="231F20"/>
              <w:left w:val="single" w:sz="4" w:space="0" w:color="231F20"/>
              <w:bottom w:val="single" w:sz="4" w:space="0" w:color="231F20"/>
              <w:right w:val="single" w:sz="4" w:space="0" w:color="231F20"/>
            </w:tcBorders>
            <w:vAlign w:val="center"/>
          </w:tcPr>
          <w:p w14:paraId="138F1C8F"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受旱地抗旱队伍及时按需向受影响严重地区开展应急送水工作。</w:t>
            </w:r>
          </w:p>
        </w:tc>
        <w:tc>
          <w:tcPr>
            <w:tcW w:w="3500" w:type="dxa"/>
            <w:tcBorders>
              <w:top w:val="single" w:sz="4" w:space="0" w:color="231F20"/>
              <w:left w:val="single" w:sz="4" w:space="0" w:color="231F20"/>
              <w:bottom w:val="single" w:sz="4" w:space="0" w:color="231F20"/>
              <w:right w:val="single" w:sz="4" w:space="0" w:color="231F20"/>
            </w:tcBorders>
            <w:vAlign w:val="center"/>
          </w:tcPr>
          <w:p w14:paraId="74474E8C"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受旱地抗旱队伍及时向受影响严重地区开展应急送水工作。</w:t>
            </w:r>
          </w:p>
        </w:tc>
        <w:tc>
          <w:tcPr>
            <w:tcW w:w="3005" w:type="dxa"/>
            <w:tcBorders>
              <w:top w:val="single" w:sz="4" w:space="0" w:color="231F20"/>
              <w:left w:val="single" w:sz="4" w:space="0" w:color="231F20"/>
              <w:bottom w:val="single" w:sz="4" w:space="0" w:color="231F20"/>
              <w:right w:val="single" w:sz="4" w:space="0" w:color="231F20"/>
            </w:tcBorders>
            <w:vAlign w:val="center"/>
          </w:tcPr>
          <w:p w14:paraId="6E9D3E54"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根据市防指的指令，市级抗旱队伍及时支援各区受影响严重地区开展应急送水工作。</w:t>
            </w:r>
          </w:p>
        </w:tc>
        <w:tc>
          <w:tcPr>
            <w:tcW w:w="3960" w:type="dxa"/>
            <w:tcBorders>
              <w:top w:val="single" w:sz="4" w:space="0" w:color="231F20"/>
              <w:left w:val="single" w:sz="4" w:space="0" w:color="231F20"/>
              <w:bottom w:val="single" w:sz="4" w:space="0" w:color="231F20"/>
            </w:tcBorders>
            <w:vAlign w:val="center"/>
          </w:tcPr>
          <w:p w14:paraId="216D04E5" w14:textId="77777777" w:rsidR="00CD491C" w:rsidRDefault="00CD491C" w:rsidP="00917A6A">
            <w:pPr>
              <w:pStyle w:val="TableParagraph"/>
              <w:widowControl w:val="0"/>
              <w:kinsoku/>
              <w:adjustRightInd/>
              <w:snapToGrid/>
              <w:spacing w:line="34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根据市防指的指令，市级抗旱队伍及时支援各区受影响严重地区开展应急送水工作。</w:t>
            </w:r>
          </w:p>
        </w:tc>
      </w:tr>
    </w:tbl>
    <w:p w14:paraId="5E5AB8CE" w14:textId="77777777" w:rsidR="00B16A01" w:rsidRDefault="00B16A01">
      <w:pPr>
        <w:rPr>
          <w:lang w:eastAsia="zh-CN"/>
        </w:rPr>
      </w:pPr>
    </w:p>
    <w:sectPr w:rsidR="00B16A01" w:rsidSect="00CD491C">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3782" w14:textId="77777777" w:rsidR="0007555B" w:rsidRDefault="0007555B" w:rsidP="00CD491C">
      <w:r>
        <w:separator/>
      </w:r>
    </w:p>
  </w:endnote>
  <w:endnote w:type="continuationSeparator" w:id="0">
    <w:p w14:paraId="52A036E6" w14:textId="77777777" w:rsidR="0007555B" w:rsidRDefault="0007555B" w:rsidP="00CD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4D5B" w14:textId="77777777" w:rsidR="0007555B" w:rsidRDefault="0007555B" w:rsidP="00CD491C">
      <w:r>
        <w:separator/>
      </w:r>
    </w:p>
  </w:footnote>
  <w:footnote w:type="continuationSeparator" w:id="0">
    <w:p w14:paraId="2BF9F6D4" w14:textId="77777777" w:rsidR="0007555B" w:rsidRDefault="0007555B" w:rsidP="00CD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13"/>
    <w:rsid w:val="0007555B"/>
    <w:rsid w:val="006F5013"/>
    <w:rsid w:val="00AF2434"/>
    <w:rsid w:val="00B16A01"/>
    <w:rsid w:val="00B609EB"/>
    <w:rsid w:val="00CD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3FB45-A4C3-44BC-8C03-46B89A94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D491C"/>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rPr>
  </w:style>
  <w:style w:type="paragraph" w:styleId="1">
    <w:name w:val="heading 1"/>
    <w:basedOn w:val="a"/>
    <w:next w:val="a"/>
    <w:link w:val="10"/>
    <w:uiPriority w:val="9"/>
    <w:qFormat/>
    <w:rsid w:val="00CD49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91C"/>
    <w:pPr>
      <w:widowControl w:val="0"/>
      <w:pBdr>
        <w:bottom w:val="single" w:sz="6" w:space="1" w:color="auto"/>
      </w:pBdr>
      <w:tabs>
        <w:tab w:val="center" w:pos="4153"/>
        <w:tab w:val="right" w:pos="8306"/>
      </w:tabs>
      <w:kinsoku/>
      <w:autoSpaceDE/>
      <w:autoSpaceDN/>
      <w:adjustRightInd/>
      <w:jc w:val="center"/>
      <w:textAlignment w:val="auto"/>
    </w:pPr>
    <w:rPr>
      <w:rFonts w:ascii="Calibri" w:eastAsia="宋体" w:hAnsi="Calibri" w:cs="Times New Roman"/>
      <w:snapToGrid/>
      <w:color w:val="auto"/>
      <w:kern w:val="2"/>
      <w:sz w:val="18"/>
      <w:szCs w:val="18"/>
      <w:lang w:eastAsia="zh-CN"/>
    </w:rPr>
  </w:style>
  <w:style w:type="character" w:customStyle="1" w:styleId="a4">
    <w:name w:val="页眉 字符"/>
    <w:basedOn w:val="a0"/>
    <w:link w:val="a3"/>
    <w:uiPriority w:val="99"/>
    <w:rsid w:val="00CD491C"/>
    <w:rPr>
      <w:sz w:val="18"/>
      <w:szCs w:val="18"/>
    </w:rPr>
  </w:style>
  <w:style w:type="paragraph" w:styleId="a5">
    <w:name w:val="footer"/>
    <w:basedOn w:val="a"/>
    <w:link w:val="a6"/>
    <w:uiPriority w:val="99"/>
    <w:unhideWhenUsed/>
    <w:rsid w:val="00CD491C"/>
    <w:pPr>
      <w:widowControl w:val="0"/>
      <w:tabs>
        <w:tab w:val="center" w:pos="4153"/>
        <w:tab w:val="right" w:pos="8306"/>
      </w:tabs>
      <w:kinsoku/>
      <w:autoSpaceDE/>
      <w:autoSpaceDN/>
      <w:adjustRightInd/>
      <w:textAlignment w:val="auto"/>
    </w:pPr>
    <w:rPr>
      <w:rFonts w:ascii="Calibri" w:eastAsia="宋体" w:hAnsi="Calibri" w:cs="Times New Roman"/>
      <w:snapToGrid/>
      <w:color w:val="auto"/>
      <w:kern w:val="2"/>
      <w:sz w:val="18"/>
      <w:szCs w:val="18"/>
      <w:lang w:eastAsia="zh-CN"/>
    </w:rPr>
  </w:style>
  <w:style w:type="character" w:customStyle="1" w:styleId="a6">
    <w:name w:val="页脚 字符"/>
    <w:basedOn w:val="a0"/>
    <w:link w:val="a5"/>
    <w:uiPriority w:val="99"/>
    <w:rsid w:val="00CD491C"/>
    <w:rPr>
      <w:sz w:val="18"/>
      <w:szCs w:val="18"/>
    </w:rPr>
  </w:style>
  <w:style w:type="paragraph" w:customStyle="1" w:styleId="TableParagraph">
    <w:name w:val="Table Paragraph"/>
    <w:basedOn w:val="a"/>
    <w:uiPriority w:val="1"/>
    <w:qFormat/>
    <w:rsid w:val="00CD491C"/>
    <w:rPr>
      <w:rFonts w:ascii="方正书宋_GBK" w:eastAsia="方正书宋_GBK" w:hAnsi="方正书宋_GBK" w:cs="方正书宋_GBK"/>
      <w:lang w:eastAsia="zh-CN"/>
    </w:rPr>
  </w:style>
  <w:style w:type="character" w:customStyle="1" w:styleId="10">
    <w:name w:val="标题 1 字符"/>
    <w:basedOn w:val="a0"/>
    <w:link w:val="1"/>
    <w:uiPriority w:val="9"/>
    <w:rsid w:val="00CD491C"/>
    <w:rPr>
      <w:rFonts w:ascii="Arial" w:eastAsia="Arial" w:hAnsi="Arial" w:cs="Arial"/>
      <w:b/>
      <w:bCs/>
      <w:snapToGrid w:val="0"/>
      <w:color w:val="000000"/>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2024-10-17T04:00:00Z</dcterms:created>
  <dcterms:modified xsi:type="dcterms:W3CDTF">2024-10-17T04:01:00Z</dcterms:modified>
</cp:coreProperties>
</file>